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时间的细腻印记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一条潺潺的溪流，从指缝间悄然滑过，每一滴水珠都映射出过去的光影。晨曦中的微光点亮了岁月的帷幕，唤醒了沉睡的回忆。我们在这流逝的时光中漂流，不经意间留下了深浅不一的足迹，每一步都镌刻了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岁月的柔软触感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西山，夕阳的余晖染红了天际，将时间的画布装点得如梦如幻。夜幕低垂时，星辰静谧地守望，仿佛是时间的见证者，默默记录着每一个瞬间的流转。时间的流逝并不总是轰轰烈烈，它往往以柔软的触感，轻轻抚慰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我们往往会回首过去，发现那些曾经的点滴已经成为心中温暖的怀抱。时光如同一位慈祥的讲述者，把那些曾经的喜怒哀乐化作柔和的故事，伴随着我们走过无数个日日夜夜。在时光的长河中，我们不仅感受到了它的流逝，也品味到了其中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时间的交汇点，我们既回望过去，又展望未来。时间的流逝带来了成熟与智慧，但也给予了我们无限的可能。每一个新的清晨都是一个崭新的起点，我们有机会在时间的画布上，描绘出更加丰富多彩的未来。时间既是一个深邃的谜题，也是我们不断探索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