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春节喜庆古风句子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民族最重要的传统节日之一，它不仅象征着新年的开始，也承载着人们对美好生活的期许与祝福。在这喜庆的节日里，古风句子以其典雅、韵味十足的特色，为我们的祝福增添了浓厚的文化气息。以下便是几句充满古风的春节祝福语，愿它们带给你新年的喜悦与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迎春纳福，万事如意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得意马蹄疾，一夜看尽长安花。”这句古风拜年语，寓意着春天的到来给人们带来了好运和喜悦。借着这句古风诗句，送给亲朋好友“迎春纳福，万事如意”，不仅表达了对他们的美好祝愿，也体现了浓厚的传统文化氛围。愿你在新的一年中，事事顺利，如马蹄疾驶般迅速实现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岁岁年年，花开富贵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翠梧高树梧桐鸣。”这句古风诗句，描绘了一个花开富贵的美好景象。用“岁岁年年，花开富贵”作为春节的祝福语，既能展现出古风的优雅，也表达了对未来的美好期盼。愿你在新的一年里，如花般绽放，享受生活的繁荣与富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春暖花开，福寿安康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冰心在玉壶，春风十里柔情。”这句古风诗句，呈现了春天的温暖与柔和。在新年的贺词中，送上“春暖花开，福寿安康”的祝福，意味着愿你在春天里感受到温暖，人生如花般绽放，幸福与安康常伴身边。这种祝福语，既蕴含了深厚的传统文化，又传达了对对方真挚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万象更新，龙腾虎跃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腾虎跃迎新岁，日月光华映彩霞。”这句古风诗句，展现了新年的喜庆气氛和蓬勃的生机。用“万象更新，龙腾虎跃”作为春节的祝福，象征着新的一年里，万象更新，充满了活力与希望。愿你在新的一年中，事业有成，如龙腾虎跃般展现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古风句子不仅带有浓厚的文化底蕴，也传达了人们对新年的美好祝愿。无论是“迎春纳福”还是“龙腾虎跃”，这些古风拜年语都体现了人们对未来的期待与祝福。愿你在新的一年里，喜乐安康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