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与职场中，格局的大小直接影响我们的视野与成就。一个人如果只局限于眼前的小利益，往往难以看到更远的目标。扩大格局，就意味着要学会放眼长远，关注更大的图景。成功者往往能够从纷繁复杂的事务中提炼出核心，寻找到最优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思维模式是提升格局的关键。固有的思维方式会让我们在遇到挑战时停滞不前。尝试从不同的角度分析问题，接受新的观点，能够让我们更灵活地应对变化。只有不断突破自我限制，才能够在不断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格局的大小，往往也反映在其沟通能力上。有效的沟通不仅是信息的传递，更是情感与思想的交流。尊重他人、倾听对方的观点，可以让我们在合作中创造更大的价值。学会用开放的心态去面对不同的声音，是拓展格局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打开的人，通常不惧怕失败。他们愿意在实践中不断尝试与创新。每一次的尝试都是一种积累，而失败则是成功的必经之路。面对未知领域时，保持好奇心和探索精神，能够让我们在不确定性中找到方向，从而创造出意想不到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是打开格局的钥匙。生活中难免遇到挫折与挑战，但积极的态度能够帮助我们从中汲取教训，重拾信心。乐观者总能在逆境中找到机会，而消极者则会被困于自己的小世界中。培养积极的心态，有助于我们在变化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扩展格局的有效途径。知识是无穷的，而学习的过程则是无止境的。通过不断学习新知识、掌握新技能，我们可以丰富自己的内涵，提升思维的深度与广度。面对瞬息万变的时代，唯有不断更新自我，才能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打开格局意味着拥抱变化、接纳多样。通过提升自我认知、积极沟通、勇于创新和持续学习，我们能够在复杂的环境中游刃有余。未来属于那些勇于追求卓越、愿意不断扩展自身格局的人。让我们一起努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