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文学界的巨匠，她的智慧与情感深邃而细腻。在她的众多作品中，她以独特的方式探讨了婚姻和情感的复杂性。她的一段话深刻地触及了婚姻的本质和如何在困境中自我治愈。这段话不仅仅是对婚姻的见解，更是对人生、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婚姻是两个独立个体的长期相处，不是简简单单的契约，而是彼此的包容和成长。”这句话表明了她对婚姻的深刻理解。她认为，婚姻并非只是法律上的绑定，它更是两个灵魂在时间的流逝中彼此磨合与成长的过程。她用这种观点来治愈自己情绪的伤痕，帮助她从婚姻中的纷争与困难中找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看来，自我治愈不仅仅是对外界冲突的应对，更是内心的自我安抚。她提到，婚姻中的每一个挑战，都是自我成长的契机。当面对婚姻中的困难时，她建议用包容和理解的态度去对待对方，这样不仅能缓解矛盾，更能促进双方的成熟。这种智慧让她在婚姻的波折中找到了一种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与婚姻的共生共长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段话还强调了婚姻中“共生共长”的重要性。她认为，婚姻中的双方应当相互支持，共同面对生活的挑战。这种相互的理解和支持，是维系婚姻的重要因素。在她看来，真正的婚姻是两个独立个体在彼此尊重的基础上，共同成长、共同经历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段话不仅仅是一种婚姻的见解，更是一种人生的智慧。她的深刻见解和对情感的敏锐洞察，让她能够在婚姻的波折中找到内心的安宁。通过她的文字，我们可以更好地理解婚姻中的困难和挑战，也可以从中汲取智慧，去面对自己的情感问题。杨绛用她的智慧和经历，给我们提供了宝贵的情感疗愈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