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35C5" w14:textId="77777777" w:rsidR="007C24BD" w:rsidRDefault="007C24BD">
      <w:pPr>
        <w:rPr>
          <w:rFonts w:hint="eastAsia"/>
        </w:rPr>
      </w:pPr>
      <w:r>
        <w:rPr>
          <w:rFonts w:hint="eastAsia"/>
        </w:rPr>
        <w:t>毋庸赘言的拼音：wu yong zui yan</w:t>
      </w:r>
    </w:p>
    <w:p w14:paraId="0C2673CD" w14:textId="77777777" w:rsidR="007C24BD" w:rsidRDefault="007C24BD">
      <w:pPr>
        <w:rPr>
          <w:rFonts w:hint="eastAsia"/>
        </w:rPr>
      </w:pPr>
      <w:r>
        <w:rPr>
          <w:rFonts w:hint="eastAsia"/>
        </w:rPr>
        <w:t>在汉语的世界里，每一个词汇都有着其独特的韵味与历史背景，“毋庸赘言”便是这样一句富有哲理性的成语。它不仅体现了汉语语言的精妙，更蕴含着古人对沟通交流深刻的理解。毋庸赘言，按照现代汉语拼音方案，可以拼读为 “wu yong zui yan”。这一成语出自《后汉书·荀爽传》：“故君子之于教也，务入人之心，不务多言，是谓毋庸赘言。”意指说话或写作时不需过多重复或不必要的阐述，因为听者或读者已经能够理解。</w:t>
      </w:r>
    </w:p>
    <w:p w14:paraId="23FC3C74" w14:textId="77777777" w:rsidR="007C24BD" w:rsidRDefault="007C24BD">
      <w:pPr>
        <w:rPr>
          <w:rFonts w:hint="eastAsia"/>
        </w:rPr>
      </w:pPr>
    </w:p>
    <w:p w14:paraId="2D6F8F11" w14:textId="77777777" w:rsidR="007C24BD" w:rsidRDefault="007C24BD">
      <w:pPr>
        <w:rPr>
          <w:rFonts w:hint="eastAsia"/>
        </w:rPr>
      </w:pPr>
      <w:r>
        <w:rPr>
          <w:rFonts w:hint="eastAsia"/>
        </w:rPr>
        <w:t>成语背后的故事</w:t>
      </w:r>
    </w:p>
    <w:p w14:paraId="088ED71B" w14:textId="77777777" w:rsidR="007C24BD" w:rsidRDefault="007C24BD">
      <w:pPr>
        <w:rPr>
          <w:rFonts w:hint="eastAsia"/>
        </w:rPr>
      </w:pPr>
      <w:r>
        <w:rPr>
          <w:rFonts w:hint="eastAsia"/>
        </w:rPr>
        <w:t>追溯到东汉时期，当时的社会政治环境复杂，文化繁荣却也不乏浮躁之风。在这样的背景下，学者们更加注重言辞的精准和表达的有效性。荀爽作为一位著名的经学家、文学家，在他的作品中提倡简洁有力的表达方式，反对冗长而无实质内容的论述。他主张教育应当深入人心，而非停留在表面的多言赘述。这反映了当时士大夫阶层对于高效沟通的追求，以及对于知识传播质量的重视。</w:t>
      </w:r>
    </w:p>
    <w:p w14:paraId="00D6864D" w14:textId="77777777" w:rsidR="007C24BD" w:rsidRDefault="007C24BD">
      <w:pPr>
        <w:rPr>
          <w:rFonts w:hint="eastAsia"/>
        </w:rPr>
      </w:pPr>
    </w:p>
    <w:p w14:paraId="0F856A62" w14:textId="77777777" w:rsidR="007C24BD" w:rsidRDefault="007C24BD">
      <w:pPr>
        <w:rPr>
          <w:rFonts w:hint="eastAsia"/>
        </w:rPr>
      </w:pPr>
      <w:r>
        <w:rPr>
          <w:rFonts w:hint="eastAsia"/>
        </w:rPr>
        <w:t>现代社会的应用</w:t>
      </w:r>
    </w:p>
    <w:p w14:paraId="66DC8BC2" w14:textId="77777777" w:rsidR="007C24BD" w:rsidRDefault="007C24BD">
      <w:pPr>
        <w:rPr>
          <w:rFonts w:hint="eastAsia"/>
        </w:rPr>
      </w:pPr>
      <w:r>
        <w:rPr>
          <w:rFonts w:hint="eastAsia"/>
        </w:rPr>
        <w:t>随着时代的变迁，“毋庸赘言”的意义并没有被时间所冲淡，反而在现代社会中找到了新的应用场景。当今社会信息爆炸，人们每天都要面对海量的数据和消息，如何从繁杂的信息流中提取有价值的内容成为了一项重要技能。在这种情况下，“毋庸赘言”的理念显得尤为重要——无论是撰写报告、发表演讲还是日常对话，简洁明了地传达核心思想都能让人更容易理解和记住要点。在网络社交平台上，简短有力的文字往往更能引起共鸣，这也正是“毋庸赘言”精神的一种体现。</w:t>
      </w:r>
    </w:p>
    <w:p w14:paraId="003D3068" w14:textId="77777777" w:rsidR="007C24BD" w:rsidRDefault="007C24BD">
      <w:pPr>
        <w:rPr>
          <w:rFonts w:hint="eastAsia"/>
        </w:rPr>
      </w:pPr>
    </w:p>
    <w:p w14:paraId="55A21425" w14:textId="77777777" w:rsidR="007C24BD" w:rsidRDefault="007C24BD">
      <w:pPr>
        <w:rPr>
          <w:rFonts w:hint="eastAsia"/>
        </w:rPr>
      </w:pPr>
      <w:r>
        <w:rPr>
          <w:rFonts w:hint="eastAsia"/>
        </w:rPr>
        <w:t>结语</w:t>
      </w:r>
    </w:p>
    <w:p w14:paraId="1B2CE8CC" w14:textId="77777777" w:rsidR="007C24BD" w:rsidRDefault="007C24BD">
      <w:pPr>
        <w:rPr>
          <w:rFonts w:hint="eastAsia"/>
        </w:rPr>
      </w:pPr>
      <w:r>
        <w:rPr>
          <w:rFonts w:hint="eastAsia"/>
        </w:rPr>
        <w:t>“毋庸赘言”不仅是汉语成语宝库中的一颗明珠，更是指导我们日常生活和工作中有效沟通的重要原则。它提醒着我们在表达自己的观点时，应该力求做到言简意赅、直击要害，避免不必要的啰嗦和冗长。在这个快节奏的时代里，学会恰当地运用“毋庸赘言”的智慧，可以使我们的交流更加高效，让每一次对话都充满价值。因此，无论是在书面文字还是口头表达上，我们都应努力践行这一古老的智慧，使沟通变得既艺术又实用。</w:t>
      </w:r>
    </w:p>
    <w:p w14:paraId="7BF6ECE9" w14:textId="77777777" w:rsidR="007C24BD" w:rsidRDefault="007C24BD">
      <w:pPr>
        <w:rPr>
          <w:rFonts w:hint="eastAsia"/>
        </w:rPr>
      </w:pPr>
    </w:p>
    <w:p w14:paraId="4EE3C3AA" w14:textId="77777777" w:rsidR="007C24BD" w:rsidRDefault="007C24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B2816" w14:textId="4AEBB0A0" w:rsidR="00757A63" w:rsidRDefault="00757A63"/>
    <w:sectPr w:rsidR="0075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63"/>
    <w:rsid w:val="00757A63"/>
    <w:rsid w:val="007C24B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DA933-ECB7-492E-A70F-EE440982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