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DC8A" w14:textId="77777777" w:rsidR="00251D83" w:rsidRDefault="00251D83">
      <w:pPr>
        <w:rPr>
          <w:rFonts w:hint="eastAsia"/>
        </w:rPr>
      </w:pPr>
    </w:p>
    <w:p w14:paraId="37DD91E9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灰犀牛的拼音：Huī Xīniú</w:t>
      </w:r>
    </w:p>
    <w:p w14:paraId="33EB8454" w14:textId="77777777" w:rsidR="00251D83" w:rsidRDefault="00251D83">
      <w:pPr>
        <w:rPr>
          <w:rFonts w:hint="eastAsia"/>
        </w:rPr>
      </w:pPr>
    </w:p>
    <w:p w14:paraId="5B849B26" w14:textId="77777777" w:rsidR="00251D83" w:rsidRDefault="00251D83">
      <w:pPr>
        <w:rPr>
          <w:rFonts w:hint="eastAsia"/>
        </w:rPr>
      </w:pPr>
    </w:p>
    <w:p w14:paraId="1C270E8B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“灰犀牛”这个词，不仅是一个动物的描述，更是一种隐喻，用来形容那些高概率且影响巨大的潜在危机。在汉语中，“灰犀牛”的拼音为“Huī Xīniú”，它所代表的概念源自西方，但在中国也逐渐被接受和使用，特别是在经济、金融以及风险管理领域。</w:t>
      </w:r>
    </w:p>
    <w:p w14:paraId="51C372A1" w14:textId="77777777" w:rsidR="00251D83" w:rsidRDefault="00251D83">
      <w:pPr>
        <w:rPr>
          <w:rFonts w:hint="eastAsia"/>
        </w:rPr>
      </w:pPr>
    </w:p>
    <w:p w14:paraId="0184ADB5" w14:textId="77777777" w:rsidR="00251D83" w:rsidRDefault="00251D83">
      <w:pPr>
        <w:rPr>
          <w:rFonts w:hint="eastAsia"/>
        </w:rPr>
      </w:pPr>
    </w:p>
    <w:p w14:paraId="1984E7F4" w14:textId="77777777" w:rsidR="00251D83" w:rsidRDefault="00251D83">
      <w:pPr>
        <w:rPr>
          <w:rFonts w:hint="eastAsia"/>
        </w:rPr>
      </w:pPr>
    </w:p>
    <w:p w14:paraId="50B09881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从非洲草原到全球经济：灰犀牛的转变</w:t>
      </w:r>
    </w:p>
    <w:p w14:paraId="60CAEAB5" w14:textId="77777777" w:rsidR="00251D83" w:rsidRDefault="00251D83">
      <w:pPr>
        <w:rPr>
          <w:rFonts w:hint="eastAsia"/>
        </w:rPr>
      </w:pPr>
    </w:p>
    <w:p w14:paraId="4C11A39F" w14:textId="77777777" w:rsidR="00251D83" w:rsidRDefault="00251D83">
      <w:pPr>
        <w:rPr>
          <w:rFonts w:hint="eastAsia"/>
        </w:rPr>
      </w:pPr>
    </w:p>
    <w:p w14:paraId="26D1A0F8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灰犀牛是非洲大陆上的一种大型哺乳动物，体型庞大，力量惊人。然而，在商业世界里，灰犀牛的形象已经被赋予了新的意义。由美国作家米歇尔·渥克（Michele Wucker）在其著作《灰犀牛：如何识别并应对几乎显而易见的危机》中首次提出，她用这个比喻来指代那些明显可见、可预见但却被忽视的风险。这些风险如同缓慢接近的灰犀牛，一旦爆发，其冲击力巨大，足以改变整个行业甚至经济体的命运。</w:t>
      </w:r>
    </w:p>
    <w:p w14:paraId="0605DF31" w14:textId="77777777" w:rsidR="00251D83" w:rsidRDefault="00251D83">
      <w:pPr>
        <w:rPr>
          <w:rFonts w:hint="eastAsia"/>
        </w:rPr>
      </w:pPr>
    </w:p>
    <w:p w14:paraId="5A9CDE58" w14:textId="77777777" w:rsidR="00251D83" w:rsidRDefault="00251D83">
      <w:pPr>
        <w:rPr>
          <w:rFonts w:hint="eastAsia"/>
        </w:rPr>
      </w:pPr>
    </w:p>
    <w:p w14:paraId="6BE43D61" w14:textId="77777777" w:rsidR="00251D83" w:rsidRDefault="00251D83">
      <w:pPr>
        <w:rPr>
          <w:rFonts w:hint="eastAsia"/>
        </w:rPr>
      </w:pPr>
    </w:p>
    <w:p w14:paraId="44E52878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灰犀牛事件的特点与挑战</w:t>
      </w:r>
    </w:p>
    <w:p w14:paraId="28BF0D59" w14:textId="77777777" w:rsidR="00251D83" w:rsidRDefault="00251D83">
      <w:pPr>
        <w:rPr>
          <w:rFonts w:hint="eastAsia"/>
        </w:rPr>
      </w:pPr>
    </w:p>
    <w:p w14:paraId="1442AF4E" w14:textId="77777777" w:rsidR="00251D83" w:rsidRDefault="00251D83">
      <w:pPr>
        <w:rPr>
          <w:rFonts w:hint="eastAsia"/>
        </w:rPr>
      </w:pPr>
    </w:p>
    <w:p w14:paraId="40DE2AC6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灰犀牛事件有几个显著特点：它们并非完全不可预测，而是有着明显的预警信号；发生频率相对较高，不像黑天鹅事件那样罕见；更重要的是，一旦发生，其后果往往非常严重。面对这样的情况，企业和政府需要具备敏锐的洞察力和快速反应能力。对于投资者来说，理解市场中的灰犀牛因素，并采取相应的预防措施，变得尤为重要。</w:t>
      </w:r>
    </w:p>
    <w:p w14:paraId="14A8CCC6" w14:textId="77777777" w:rsidR="00251D83" w:rsidRDefault="00251D83">
      <w:pPr>
        <w:rPr>
          <w:rFonts w:hint="eastAsia"/>
        </w:rPr>
      </w:pPr>
    </w:p>
    <w:p w14:paraId="4FA50C1B" w14:textId="77777777" w:rsidR="00251D83" w:rsidRDefault="00251D83">
      <w:pPr>
        <w:rPr>
          <w:rFonts w:hint="eastAsia"/>
        </w:rPr>
      </w:pPr>
    </w:p>
    <w:p w14:paraId="4AFDF4DA" w14:textId="77777777" w:rsidR="00251D83" w:rsidRDefault="00251D83">
      <w:pPr>
        <w:rPr>
          <w:rFonts w:hint="eastAsia"/>
        </w:rPr>
      </w:pPr>
    </w:p>
    <w:p w14:paraId="28877CCE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应对策略：构建抵御灰犀牛的防线</w:t>
      </w:r>
    </w:p>
    <w:p w14:paraId="4F096EC9" w14:textId="77777777" w:rsidR="00251D83" w:rsidRDefault="00251D83">
      <w:pPr>
        <w:rPr>
          <w:rFonts w:hint="eastAsia"/>
        </w:rPr>
      </w:pPr>
    </w:p>
    <w:p w14:paraId="717C3C7D" w14:textId="77777777" w:rsidR="00251D83" w:rsidRDefault="00251D83">
      <w:pPr>
        <w:rPr>
          <w:rFonts w:hint="eastAsia"/>
        </w:rPr>
      </w:pPr>
    </w:p>
    <w:p w14:paraId="3EE04AD7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为了有效应对灰犀牛带来的威胁，建立一套完整的风险管理体系是必不可少的。这包括但不限于加强信息收集和分析，提高决策透明度，以及制定灵活多变的战略规划。鼓励创新思维和技术应用，以增强组织适应变化的能力。国际间的合作也不可或缺，因为许多灰犀牛级别的问题跨越国界，单靠一个国家或地区的力量难以解决。</w:t>
      </w:r>
    </w:p>
    <w:p w14:paraId="53965652" w14:textId="77777777" w:rsidR="00251D83" w:rsidRDefault="00251D83">
      <w:pPr>
        <w:rPr>
          <w:rFonts w:hint="eastAsia"/>
        </w:rPr>
      </w:pPr>
    </w:p>
    <w:p w14:paraId="7919B6F9" w14:textId="77777777" w:rsidR="00251D83" w:rsidRDefault="00251D83">
      <w:pPr>
        <w:rPr>
          <w:rFonts w:hint="eastAsia"/>
        </w:rPr>
      </w:pPr>
    </w:p>
    <w:p w14:paraId="4E4881A9" w14:textId="77777777" w:rsidR="00251D83" w:rsidRDefault="00251D83">
      <w:pPr>
        <w:rPr>
          <w:rFonts w:hint="eastAsia"/>
        </w:rPr>
      </w:pPr>
    </w:p>
    <w:p w14:paraId="627B728F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最后的总结：拥抱不确定性，迎接未来的灰犀牛</w:t>
      </w:r>
    </w:p>
    <w:p w14:paraId="130E2F3C" w14:textId="77777777" w:rsidR="00251D83" w:rsidRDefault="00251D83">
      <w:pPr>
        <w:rPr>
          <w:rFonts w:hint="eastAsia"/>
        </w:rPr>
      </w:pPr>
    </w:p>
    <w:p w14:paraId="2E10F531" w14:textId="77777777" w:rsidR="00251D83" w:rsidRDefault="00251D83">
      <w:pPr>
        <w:rPr>
          <w:rFonts w:hint="eastAsia"/>
        </w:rPr>
      </w:pPr>
    </w:p>
    <w:p w14:paraId="04CD5DD8" w14:textId="77777777" w:rsidR="00251D83" w:rsidRDefault="00251D83">
      <w:pPr>
        <w:rPr>
          <w:rFonts w:hint="eastAsia"/>
        </w:rPr>
      </w:pPr>
      <w:r>
        <w:rPr>
          <w:rFonts w:hint="eastAsia"/>
        </w:rPr>
        <w:tab/>
        <w:t>在这个充满不确定性的时代，我们无法准确预知所有可能发生的灰犀牛事件。但我们可以通过不断学习和调整自己的思维方式，培养对环境变化的敏感度，从而更好地准备迎接挑战。正如“灰犀牛”的拼音“Huī Xīniú”简单却有力地传达了这一概念，提醒着人们保持警惕，积极寻找解决方案，共同构建一个更加稳健和可持续发展的未来。</w:t>
      </w:r>
    </w:p>
    <w:p w14:paraId="70CF49A7" w14:textId="77777777" w:rsidR="00251D83" w:rsidRDefault="00251D83">
      <w:pPr>
        <w:rPr>
          <w:rFonts w:hint="eastAsia"/>
        </w:rPr>
      </w:pPr>
    </w:p>
    <w:p w14:paraId="2DD88F29" w14:textId="77777777" w:rsidR="00251D83" w:rsidRDefault="00251D83">
      <w:pPr>
        <w:rPr>
          <w:rFonts w:hint="eastAsia"/>
        </w:rPr>
      </w:pPr>
    </w:p>
    <w:p w14:paraId="503F9A6E" w14:textId="77777777" w:rsidR="00251D83" w:rsidRDefault="00251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7CE68" w14:textId="67F8D63C" w:rsidR="00EC0E98" w:rsidRDefault="00EC0E98"/>
    <w:sectPr w:rsidR="00EC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98"/>
    <w:rsid w:val="00251D83"/>
    <w:rsid w:val="00DD5DF1"/>
    <w:rsid w:val="00E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023F-5CC0-497E-B455-7D6A783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