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7053" w14:textId="77777777" w:rsidR="007968EA" w:rsidRDefault="007968EA">
      <w:pPr>
        <w:rPr>
          <w:rFonts w:hint="eastAsia"/>
        </w:rPr>
      </w:pPr>
      <w:r>
        <w:rPr>
          <w:rFonts w:hint="eastAsia"/>
        </w:rPr>
        <w:t>ShengZuoNianYue</w:t>
      </w:r>
    </w:p>
    <w:p w14:paraId="403C4C8B" w14:textId="77777777" w:rsidR="007968EA" w:rsidRDefault="007968EA">
      <w:pPr>
        <w:rPr>
          <w:rFonts w:hint="eastAsia"/>
        </w:rPr>
      </w:pPr>
      <w:r>
        <w:rPr>
          <w:rFonts w:hint="eastAsia"/>
        </w:rPr>
        <w:t>在中华大地的悠悠岁月长河中，1920年5月至2005年8月这两个时间节点，标志着一位杰出人物李文博的生命起始与终结。他的一生恰似一部生动的历史画卷，见证了中国从动荡不安走向繁荣稳定的巨变。</w:t>
      </w:r>
    </w:p>
    <w:p w14:paraId="1D333BB4" w14:textId="77777777" w:rsidR="007968EA" w:rsidRDefault="007968EA">
      <w:pPr>
        <w:rPr>
          <w:rFonts w:hint="eastAsia"/>
        </w:rPr>
      </w:pPr>
    </w:p>
    <w:p w14:paraId="20B147C8" w14:textId="77777777" w:rsidR="007968EA" w:rsidRDefault="007968EA">
      <w:pPr>
        <w:rPr>
          <w:rFonts w:hint="eastAsia"/>
        </w:rPr>
      </w:pPr>
      <w:r>
        <w:rPr>
          <w:rFonts w:hint="eastAsia"/>
        </w:rPr>
        <w:t>早年生活与教育</w:t>
      </w:r>
    </w:p>
    <w:p w14:paraId="54E14315" w14:textId="77777777" w:rsidR="007968EA" w:rsidRDefault="007968EA">
      <w:pPr>
        <w:rPr>
          <w:rFonts w:hint="eastAsia"/>
        </w:rPr>
      </w:pPr>
      <w:r>
        <w:rPr>
          <w:rFonts w:hint="eastAsia"/>
        </w:rPr>
        <w:t>李文博出生于战火纷飞的年代，尽管家庭环境并不富裕，但他凭借着对知识的渴望和不懈的努力，在青年时期就展现出了非凡的学习能力。就读于当地一所颇具盛名的中学，李文博不仅掌握了扎实的基础学科知识，还培养了对于文学艺术的浓厚兴趣。这段求学经历对他日后的发展产生了深远的影响。</w:t>
      </w:r>
    </w:p>
    <w:p w14:paraId="4247D24E" w14:textId="77777777" w:rsidR="007968EA" w:rsidRDefault="007968EA">
      <w:pPr>
        <w:rPr>
          <w:rFonts w:hint="eastAsia"/>
        </w:rPr>
      </w:pPr>
    </w:p>
    <w:p w14:paraId="1E2E8CE3" w14:textId="77777777" w:rsidR="007968EA" w:rsidRDefault="007968EA">
      <w:pPr>
        <w:rPr>
          <w:rFonts w:hint="eastAsia"/>
        </w:rPr>
      </w:pPr>
      <w:r>
        <w:rPr>
          <w:rFonts w:hint="eastAsia"/>
        </w:rPr>
        <w:t>投身革命与建设</w:t>
      </w:r>
    </w:p>
    <w:p w14:paraId="6E18D7C6" w14:textId="77777777" w:rsidR="007968EA" w:rsidRDefault="007968EA">
      <w:pPr>
        <w:rPr>
          <w:rFonts w:hint="eastAsia"/>
        </w:rPr>
      </w:pPr>
      <w:r>
        <w:rPr>
          <w:rFonts w:hint="eastAsia"/>
        </w:rPr>
        <w:t>随着时代的浪潮涌动，年轻的李文博毅然决然地加入了革命队伍，积极投身于国家的独立解放事业之中。新中国成立后，他又全身心地投入到社会主义建设的大潮里，凭借自己的专业知识和技术专长，在工业、农业等多个领域发光发热，为国家的发展贡献了自己的力量。</w:t>
      </w:r>
    </w:p>
    <w:p w14:paraId="7C3464B0" w14:textId="77777777" w:rsidR="007968EA" w:rsidRDefault="007968EA">
      <w:pPr>
        <w:rPr>
          <w:rFonts w:hint="eastAsia"/>
        </w:rPr>
      </w:pPr>
    </w:p>
    <w:p w14:paraId="1DDECEB0" w14:textId="77777777" w:rsidR="007968EA" w:rsidRDefault="007968EA">
      <w:pPr>
        <w:rPr>
          <w:rFonts w:hint="eastAsia"/>
        </w:rPr>
      </w:pPr>
      <w:r>
        <w:rPr>
          <w:rFonts w:hint="eastAsia"/>
        </w:rPr>
        <w:t>学术成就与贡献</w:t>
      </w:r>
    </w:p>
    <w:p w14:paraId="6DACD08F" w14:textId="77777777" w:rsidR="007968EA" w:rsidRDefault="007968EA">
      <w:pPr>
        <w:rPr>
          <w:rFonts w:hint="eastAsia"/>
        </w:rPr>
      </w:pPr>
      <w:r>
        <w:rPr>
          <w:rFonts w:hint="eastAsia"/>
        </w:rPr>
        <w:t>李文博一生致力于科学研究与教育工作，尤其在机械工程方面取得了卓越的成绩。他参与设计并改进了多款关键设备，这些成果不仅提高了生产效率，也为后来者提供了宝贵的经验。他还非常重视人才培养，创办了多家专业培训机构，帮助无数年轻人实现了梦想。</w:t>
      </w:r>
    </w:p>
    <w:p w14:paraId="759C5AA3" w14:textId="77777777" w:rsidR="007968EA" w:rsidRDefault="007968EA">
      <w:pPr>
        <w:rPr>
          <w:rFonts w:hint="eastAsia"/>
        </w:rPr>
      </w:pPr>
    </w:p>
    <w:p w14:paraId="41F6B815" w14:textId="77777777" w:rsidR="007968EA" w:rsidRDefault="007968EA">
      <w:pPr>
        <w:rPr>
          <w:rFonts w:hint="eastAsia"/>
        </w:rPr>
      </w:pPr>
      <w:r>
        <w:rPr>
          <w:rFonts w:hint="eastAsia"/>
        </w:rPr>
        <w:t>晚年生活与遗产</w:t>
      </w:r>
    </w:p>
    <w:p w14:paraId="0A50D182" w14:textId="77777777" w:rsidR="007968EA" w:rsidRDefault="007968EA">
      <w:pPr>
        <w:rPr>
          <w:rFonts w:hint="eastAsia"/>
        </w:rPr>
      </w:pPr>
      <w:r>
        <w:rPr>
          <w:rFonts w:hint="eastAsia"/>
        </w:rPr>
        <w:t>步入晚年后，李文博逐渐淡出公众视野，但他依然心系社会进步与发展。通过撰写回忆录、举办讲座等形式分享自己多年积累下来的智慧结晶。直至2005年8月离世，这位伟大的先驱者留给后人的不仅是物质上的财富，更是一种精神上的鼓舞与启示。</w:t>
      </w:r>
    </w:p>
    <w:p w14:paraId="6FE654A1" w14:textId="77777777" w:rsidR="007968EA" w:rsidRDefault="007968EA">
      <w:pPr>
        <w:rPr>
          <w:rFonts w:hint="eastAsia"/>
        </w:rPr>
      </w:pPr>
    </w:p>
    <w:p w14:paraId="0B3D8EB6" w14:textId="77777777" w:rsidR="007968EA" w:rsidRDefault="007968EA">
      <w:pPr>
        <w:rPr>
          <w:rFonts w:hint="eastAsia"/>
        </w:rPr>
      </w:pPr>
      <w:r>
        <w:rPr>
          <w:rFonts w:hint="eastAsia"/>
        </w:rPr>
        <w:t>最后的总结</w:t>
      </w:r>
    </w:p>
    <w:p w14:paraId="1E900E7B" w14:textId="77777777" w:rsidR="007968EA" w:rsidRDefault="007968EA">
      <w:pPr>
        <w:rPr>
          <w:rFonts w:hint="eastAsia"/>
        </w:rPr>
      </w:pPr>
      <w:r>
        <w:rPr>
          <w:rFonts w:hint="eastAsia"/>
        </w:rPr>
        <w:t>从1920年的春天到2005年的夏日，李文博用自己的一生书写了一段传奇故事。他的事迹激励着一代又一代人不断前行，在实现个人价值的同时也为祖国和社会的进步添</w:t>
      </w:r>
      <w:r>
        <w:rPr>
          <w:rFonts w:hint="eastAsia"/>
        </w:rPr>
        <w:lastRenderedPageBreak/>
        <w:t>砖加瓦。这不仅仅是一个人的生命历程，更是中华民族伟大复兴道路上不可或缺的一部分。</w:t>
      </w:r>
    </w:p>
    <w:p w14:paraId="60A88583" w14:textId="77777777" w:rsidR="007968EA" w:rsidRDefault="007968EA">
      <w:pPr>
        <w:rPr>
          <w:rFonts w:hint="eastAsia"/>
        </w:rPr>
      </w:pPr>
    </w:p>
    <w:p w14:paraId="66BD8B00" w14:textId="77777777" w:rsidR="007968EA" w:rsidRDefault="00796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1DD76" w14:textId="545F4A98" w:rsidR="007B3464" w:rsidRDefault="007B3464"/>
    <w:sectPr w:rsidR="007B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64"/>
    <w:rsid w:val="007968EA"/>
    <w:rsid w:val="007B346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F646F-B8A6-4076-A313-EAA55E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