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DA473" w14:textId="77777777" w:rsidR="00F34874" w:rsidRDefault="00F34874">
      <w:pPr>
        <w:rPr>
          <w:rFonts w:hint="eastAsia"/>
        </w:rPr>
      </w:pPr>
      <w:r>
        <w:rPr>
          <w:rFonts w:hint="eastAsia"/>
        </w:rPr>
        <w:t>Sheng Tai Zai Nan 生态灾难</w:t>
      </w:r>
    </w:p>
    <w:p w14:paraId="25170A5A" w14:textId="77777777" w:rsidR="00F34874" w:rsidRDefault="00F34874">
      <w:pPr>
        <w:rPr>
          <w:rFonts w:hint="eastAsia"/>
        </w:rPr>
      </w:pPr>
      <w:r>
        <w:rPr>
          <w:rFonts w:hint="eastAsia"/>
        </w:rPr>
        <w:t>生态灾难指的是对生态系统造成严重破坏的事件，这些事件可以是自然发生的，例如火山爆发、地震或极端气候现象，也可以是由人类活动引发的，如石油泄漏、森林砍伐或是工业污染。无论是哪种形式，它们都对生物多样性、栖息地以及地球上的生命支持系统造成了负面影响。</w:t>
      </w:r>
    </w:p>
    <w:p w14:paraId="72B33FAA" w14:textId="77777777" w:rsidR="00F34874" w:rsidRDefault="00F34874">
      <w:pPr>
        <w:rPr>
          <w:rFonts w:hint="eastAsia"/>
        </w:rPr>
      </w:pPr>
    </w:p>
    <w:p w14:paraId="1241A80D" w14:textId="77777777" w:rsidR="00F34874" w:rsidRDefault="00F34874">
      <w:pPr>
        <w:rPr>
          <w:rFonts w:hint="eastAsia"/>
        </w:rPr>
      </w:pPr>
      <w:r>
        <w:rPr>
          <w:rFonts w:hint="eastAsia"/>
        </w:rPr>
        <w:t>生态灾难的成因</w:t>
      </w:r>
    </w:p>
    <w:p w14:paraId="203D5CEA" w14:textId="77777777" w:rsidR="00F34874" w:rsidRDefault="00F34874">
      <w:pPr>
        <w:rPr>
          <w:rFonts w:hint="eastAsia"/>
        </w:rPr>
      </w:pPr>
      <w:r>
        <w:rPr>
          <w:rFonts w:hint="eastAsia"/>
        </w:rPr>
        <w:t>许多生态灾难的发生与人类活动密切相关。工业化进程加快了资源消耗的速度，同时产生了大量的废弃物和污染物。工厂排放的废气废水、农业中使用的化肥农药、城市垃圾填埋等行为，均可能导致水质恶化、土壤退化和空气污染。气候变化也加剧了极端天气事件的频率和强度，如洪水、干旱和飓风，这些都可能直接威胁到野生动植物的生存环境。</w:t>
      </w:r>
    </w:p>
    <w:p w14:paraId="5631999F" w14:textId="77777777" w:rsidR="00F34874" w:rsidRDefault="00F34874">
      <w:pPr>
        <w:rPr>
          <w:rFonts w:hint="eastAsia"/>
        </w:rPr>
      </w:pPr>
    </w:p>
    <w:p w14:paraId="5A026B84" w14:textId="77777777" w:rsidR="00F34874" w:rsidRDefault="00F34874">
      <w:pPr>
        <w:rPr>
          <w:rFonts w:hint="eastAsia"/>
        </w:rPr>
      </w:pPr>
      <w:r>
        <w:rPr>
          <w:rFonts w:hint="eastAsia"/>
        </w:rPr>
        <w:t>生态灾难的影响</w:t>
      </w:r>
    </w:p>
    <w:p w14:paraId="171305F5" w14:textId="77777777" w:rsidR="00F34874" w:rsidRDefault="00F34874">
      <w:pPr>
        <w:rPr>
          <w:rFonts w:hint="eastAsia"/>
        </w:rPr>
      </w:pPr>
      <w:r>
        <w:rPr>
          <w:rFonts w:hint="eastAsia"/>
        </w:rPr>
        <w:t>生态灾难一旦发生，其影响往往是深远而持久的。物种灭绝速度加快，许多动植物失去了赖以生存的家园；一些地区由于土地沙漠化或者水体富营养化，导致农业生产受损，进而影响粮食安全。对于依赖自然资源为生的人群来说，生态系统的崩溃意味着传统生活方式难以为继，人们被迫迁移寻找新的居住地。</w:t>
      </w:r>
    </w:p>
    <w:p w14:paraId="35E1AA2F" w14:textId="77777777" w:rsidR="00F34874" w:rsidRDefault="00F34874">
      <w:pPr>
        <w:rPr>
          <w:rFonts w:hint="eastAsia"/>
        </w:rPr>
      </w:pPr>
    </w:p>
    <w:p w14:paraId="222C051E" w14:textId="77777777" w:rsidR="00F34874" w:rsidRDefault="00F34874">
      <w:pPr>
        <w:rPr>
          <w:rFonts w:hint="eastAsia"/>
        </w:rPr>
      </w:pPr>
      <w:r>
        <w:rPr>
          <w:rFonts w:hint="eastAsia"/>
        </w:rPr>
        <w:t>应对措施与挑战</w:t>
      </w:r>
    </w:p>
    <w:p w14:paraId="4E69CD6F" w14:textId="77777777" w:rsidR="00F34874" w:rsidRDefault="00F34874">
      <w:pPr>
        <w:rPr>
          <w:rFonts w:hint="eastAsia"/>
        </w:rPr>
      </w:pPr>
      <w:r>
        <w:rPr>
          <w:rFonts w:hint="eastAsia"/>
        </w:rPr>
        <w:t>面对生态灾难带来的严峻挑战，国际社会采取了一系列保护和恢复生态环境的行动。各国政府加强立法，限制有害物质的使用，并推动清洁能源的发展来减少温室气体排放。然而，在实施过程中遇到了不少困难：资金短缺、技术障碍、公众意识不足等问题依然存在。为了实现可持续发展目标，需要全球范围内的合作与努力。</w:t>
      </w:r>
    </w:p>
    <w:p w14:paraId="787EDCB1" w14:textId="77777777" w:rsidR="00F34874" w:rsidRDefault="00F34874">
      <w:pPr>
        <w:rPr>
          <w:rFonts w:hint="eastAsia"/>
        </w:rPr>
      </w:pPr>
    </w:p>
    <w:p w14:paraId="3AD759AF" w14:textId="77777777" w:rsidR="00F34874" w:rsidRDefault="00F34874">
      <w:pPr>
        <w:rPr>
          <w:rFonts w:hint="eastAsia"/>
        </w:rPr>
      </w:pPr>
      <w:r>
        <w:rPr>
          <w:rFonts w:hint="eastAsia"/>
        </w:rPr>
        <w:t>未来展望</w:t>
      </w:r>
    </w:p>
    <w:p w14:paraId="587DC39F" w14:textId="77777777" w:rsidR="00F34874" w:rsidRDefault="00F34874">
      <w:pPr>
        <w:rPr>
          <w:rFonts w:hint="eastAsia"/>
        </w:rPr>
      </w:pPr>
      <w:r>
        <w:rPr>
          <w:rFonts w:hint="eastAsia"/>
        </w:rPr>
        <w:t>尽管我们面临着诸多挑战，但通过科技创新和社会各界共同参与，仍有可能逆转当前不利的局面。发展绿色经济不仅可以促进经济增长，还有助于改善环境质量。教育也是关键环节之一，提高公众环保意识能够促使更多人参与到生态保护活动中来。最终目标是要建立一个人类与自然和谐共生的美好世界。</w:t>
      </w:r>
    </w:p>
    <w:p w14:paraId="3E2F67B3" w14:textId="77777777" w:rsidR="00F34874" w:rsidRDefault="00F34874">
      <w:pPr>
        <w:rPr>
          <w:rFonts w:hint="eastAsia"/>
        </w:rPr>
      </w:pPr>
    </w:p>
    <w:p w14:paraId="4B8542DB" w14:textId="77777777" w:rsidR="00F34874" w:rsidRDefault="00F348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B8647E" w14:textId="04A510E1" w:rsidR="008F0CBA" w:rsidRDefault="008F0CBA"/>
    <w:sectPr w:rsidR="008F0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BA"/>
    <w:rsid w:val="008F0CBA"/>
    <w:rsid w:val="009442F6"/>
    <w:rsid w:val="00F3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0074D-5C1D-4A7E-9BA8-D941F285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