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如何制作电子请柬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电子请柬成为了邀请亲友的重要方式。与传统纸质请柬相比，电子请柬不仅便捷环保，还可以通过各种设计来展示独特的风格。尤其是古风电子请柬，以其典雅的韵味和精致的设计，受到了许多人的喜爱。本文将为您介绍如何制作一份充满古风韵味的电子请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确定请柬主题与风格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电子请柬的第一步是确定请柬的主题与风格。古风请柬通常以中国传统文化为背景，包含古典的书法、花鸟、山水等元素。您可以选择特定的历史朝代或风格，如唐朝的华丽、宋朝的简约，或明清的细腻。明确了主题后，您可以更好地进行设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选择合适的模板与设计工具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实现古风的效果，选择一个合适的模板是关键。许多在线设计平台提供了丰富的古风请柬模板，您可以根据个人需求进行选择和修改。如果您希望进行更多个性化设计，可以使用Photoshop、Canva等设计工具进行创作。这些工具提供了多样的设计功能，帮助您将古风元素融入请柬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设计请柬内容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古风电子请柬时，内容的呈现方式同样重要。可以使用古典字体如行书或隶书来书写请柬内容，增添古风气息。请柬内容包括邀请的基本信息，如活动名称、时间、地点、联系人等，同时要注意用词的典雅，避免现代化的口语化表达。适当的古风诗词或对联也能提升请柬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添加装饰元素与图案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请柬的装饰元素对于传达整体风格至关重要。您可以在设计中加入传统的中国元素，如梅花、竹子、荷花、扇子等图案。这些元素不仅能美化请柬，还能增强古风的氛围。同时，可以使用淡雅的背景色和纹理，避免过于鲜艳的色彩，以保持古风的庄重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生成与发送电子请柬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完成后，您需要将请柬导出为电子格式，如PDF或图片文件。许多设计平台允许您直接生成电子请柬链接，通过邮件或社交媒体发送给邀请的嘉宾。确保在发送之前仔细检查请柬的内容与设计，确保信息准确无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电子请柬是一个创意与技巧相结合的过程。通过明确主题、选择合适工具、精心设计内容与装饰，您可以制作出一份既具有传统韵味又充满现代感的请柬。记得在制作过程中保持细致和用心，这样才能最终制作出一份令人满意的古风电子请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