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风华绝代，气度非凡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古风男子，似那清风拂过山川，带来一缕清雅的气息。他们的身姿如翩翩公子，儒雅从容，气度自然流露，不必雕琢便已风华绝代。举手投足间，尽显风采，令人如沐春风，陶醉其中。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文采斐然，才情横溢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此类男子，文采斐然，才情横溢。他们的笔触如水墨，字里行间尽展诗书的韵味。论诗词歌赋，皆能酣畅淋漓，才情横溢，令人仰慕不已。他们的才思如泉涌，源源不断地涌现出绝妙的文字和美丽的意境。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深邃内涵，温文尔雅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古风男子，内涵深邃，温文尔雅。他们并非仅仅外表俊美，更有着丰富的内在修养。他们懂得礼仪，言谈举止中透出深厚的文化底蕴，温文尔雅，令人感受到一种难以言喻的舒适与亲近。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风骨铮铮，气质非凡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他们的风骨铮铮，如同寒梅傲雪，无论外界如何变迁，始终保持自我的风骨。气质非凡，仿佛自古风中走来的人物，带有一种超然物外的气息。他们的存在，如同古代风骨铮铮的侠士，令人钦佩，难以忘怀。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侠骨柔情，忠诚义气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古风男子不仅有风华和才情，更有侠骨柔情与忠诚义气。他们在世间行走，怀揣着一颗仁爱之心，对朋友忠诚，对家人关怀备至。他们的侠骨柔情，如同那夜空中最亮的星辰，指引着我们向善向上。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2024-10-15T00:44:01Z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