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874B" w14:textId="77777777" w:rsidR="002079B6" w:rsidRDefault="002079B6">
      <w:pPr>
        <w:rPr>
          <w:rFonts w:hint="eastAsia"/>
        </w:rPr>
      </w:pPr>
    </w:p>
    <w:p w14:paraId="308F05A2" w14:textId="77777777" w:rsidR="002079B6" w:rsidRDefault="002079B6">
      <w:pPr>
        <w:rPr>
          <w:rFonts w:hint="eastAsia"/>
        </w:rPr>
      </w:pPr>
      <w:r>
        <w:rPr>
          <w:rFonts w:hint="eastAsia"/>
        </w:rPr>
        <w:tab/>
        <w:t>畸笏叟怎么读</w:t>
      </w:r>
    </w:p>
    <w:p w14:paraId="6A044021" w14:textId="77777777" w:rsidR="002079B6" w:rsidRDefault="002079B6">
      <w:pPr>
        <w:rPr>
          <w:rFonts w:hint="eastAsia"/>
        </w:rPr>
      </w:pPr>
    </w:p>
    <w:p w14:paraId="3880717A" w14:textId="77777777" w:rsidR="002079B6" w:rsidRDefault="002079B6">
      <w:pPr>
        <w:rPr>
          <w:rFonts w:hint="eastAsia"/>
        </w:rPr>
      </w:pPr>
    </w:p>
    <w:p w14:paraId="132FCF85" w14:textId="77777777" w:rsidR="002079B6" w:rsidRDefault="002079B6">
      <w:pPr>
        <w:rPr>
          <w:rFonts w:hint="eastAsia"/>
        </w:rPr>
      </w:pPr>
      <w:r>
        <w:rPr>
          <w:rFonts w:hint="eastAsia"/>
        </w:rPr>
        <w:tab/>
        <w:t>“畸笏叟”这个名称对于大多数人来说可能显得有些陌生，它是中国古典文学中一个较为特殊的人物形象。我们来解决读音的问题：“畸笏叟”的拼音是“jī hù sǒu”。其中，“畸”读作 jī，意指不规则、不正常；“笏”读作 hù，指的是古代大臣上朝时所持的手板，用于记事或指示；“叟”读作 sǒu，是对老年男子的尊称。因此，从字面上理解，“畸笏叟”可以翻译成“拿着不规则手板的老者”，这似乎暗示着这个人物具有与众不同的特质。</w:t>
      </w:r>
    </w:p>
    <w:p w14:paraId="1AE0C614" w14:textId="77777777" w:rsidR="002079B6" w:rsidRDefault="002079B6">
      <w:pPr>
        <w:rPr>
          <w:rFonts w:hint="eastAsia"/>
        </w:rPr>
      </w:pPr>
    </w:p>
    <w:p w14:paraId="0A1DB445" w14:textId="77777777" w:rsidR="002079B6" w:rsidRDefault="002079B6">
      <w:pPr>
        <w:rPr>
          <w:rFonts w:hint="eastAsia"/>
        </w:rPr>
      </w:pPr>
    </w:p>
    <w:p w14:paraId="08D6A04F" w14:textId="77777777" w:rsidR="002079B6" w:rsidRDefault="002079B6">
      <w:pPr>
        <w:rPr>
          <w:rFonts w:hint="eastAsia"/>
        </w:rPr>
      </w:pPr>
    </w:p>
    <w:p w14:paraId="5E8FF5D3" w14:textId="77777777" w:rsidR="002079B6" w:rsidRDefault="002079B6">
      <w:pPr>
        <w:rPr>
          <w:rFonts w:hint="eastAsia"/>
        </w:rPr>
      </w:pPr>
      <w:r>
        <w:rPr>
          <w:rFonts w:hint="eastAsia"/>
        </w:rPr>
        <w:tab/>
        <w:t>畸笏叟的文化背景</w:t>
      </w:r>
    </w:p>
    <w:p w14:paraId="694702AE" w14:textId="77777777" w:rsidR="002079B6" w:rsidRDefault="002079B6">
      <w:pPr>
        <w:rPr>
          <w:rFonts w:hint="eastAsia"/>
        </w:rPr>
      </w:pPr>
    </w:p>
    <w:p w14:paraId="562D8645" w14:textId="77777777" w:rsidR="002079B6" w:rsidRDefault="002079B6">
      <w:pPr>
        <w:rPr>
          <w:rFonts w:hint="eastAsia"/>
        </w:rPr>
      </w:pPr>
    </w:p>
    <w:p w14:paraId="089C72A8" w14:textId="77777777" w:rsidR="002079B6" w:rsidRDefault="002079B6">
      <w:pPr>
        <w:rPr>
          <w:rFonts w:hint="eastAsia"/>
        </w:rPr>
      </w:pPr>
      <w:r>
        <w:rPr>
          <w:rFonts w:hint="eastAsia"/>
        </w:rPr>
        <w:tab/>
        <w:t>在中华文化中，“畸笏叟”这一形象最早出现在清代小说家吴敬梓的《儒林外史》之中。《儒林外史》是一部讽刺小说，通过描绘明清两代科举制度下的社会现象，对当时的社会风气进行了深刻的批判。书中的“畸笏叟”是一位隐士形象，他不拘泥于世俗规范，有着超脱的生活态度，同时又以其独特的智慧影响着周围的人。这位老者的形象不仅富有哲理，而且充满人文关怀，展现了作者对于理想人格的追求与向往。</w:t>
      </w:r>
    </w:p>
    <w:p w14:paraId="673399A1" w14:textId="77777777" w:rsidR="002079B6" w:rsidRDefault="002079B6">
      <w:pPr>
        <w:rPr>
          <w:rFonts w:hint="eastAsia"/>
        </w:rPr>
      </w:pPr>
    </w:p>
    <w:p w14:paraId="40521F2E" w14:textId="77777777" w:rsidR="002079B6" w:rsidRDefault="002079B6">
      <w:pPr>
        <w:rPr>
          <w:rFonts w:hint="eastAsia"/>
        </w:rPr>
      </w:pPr>
    </w:p>
    <w:p w14:paraId="22B40654" w14:textId="77777777" w:rsidR="002079B6" w:rsidRDefault="002079B6">
      <w:pPr>
        <w:rPr>
          <w:rFonts w:hint="eastAsia"/>
        </w:rPr>
      </w:pPr>
    </w:p>
    <w:p w14:paraId="56389A5C" w14:textId="77777777" w:rsidR="002079B6" w:rsidRDefault="002079B6">
      <w:pPr>
        <w:rPr>
          <w:rFonts w:hint="eastAsia"/>
        </w:rPr>
      </w:pPr>
      <w:r>
        <w:rPr>
          <w:rFonts w:hint="eastAsia"/>
        </w:rPr>
        <w:tab/>
        <w:t>畸笏叟的艺术价值</w:t>
      </w:r>
    </w:p>
    <w:p w14:paraId="4933075C" w14:textId="77777777" w:rsidR="002079B6" w:rsidRDefault="002079B6">
      <w:pPr>
        <w:rPr>
          <w:rFonts w:hint="eastAsia"/>
        </w:rPr>
      </w:pPr>
    </w:p>
    <w:p w14:paraId="43CA6DB0" w14:textId="77777777" w:rsidR="002079B6" w:rsidRDefault="002079B6">
      <w:pPr>
        <w:rPr>
          <w:rFonts w:hint="eastAsia"/>
        </w:rPr>
      </w:pPr>
    </w:p>
    <w:p w14:paraId="3F90FF6F" w14:textId="77777777" w:rsidR="002079B6" w:rsidRDefault="002079B6">
      <w:pPr>
        <w:rPr>
          <w:rFonts w:hint="eastAsia"/>
        </w:rPr>
      </w:pPr>
      <w:r>
        <w:rPr>
          <w:rFonts w:hint="eastAsia"/>
        </w:rPr>
        <w:tab/>
        <w:t>从艺术角度来看，“畸笏叟”这一角色的成功塑造，极大地丰富了《儒林外史》的人物群像。他不仅是故事中的一位智者，更是作者借以表达个人思想感情的重要载体。通过“畸笏叟”的言行举止，读者能够感受到一种超越物质追求的精神境界，这对于当时乃至现代都具有一定的启发意义。“畸笏叟”的形象也反映了中国古代文人对于自由、平等以及个性解放的渴望，这种渴望在封建社会背景下尤为珍贵。</w:t>
      </w:r>
    </w:p>
    <w:p w14:paraId="08E25BBD" w14:textId="77777777" w:rsidR="002079B6" w:rsidRDefault="002079B6">
      <w:pPr>
        <w:rPr>
          <w:rFonts w:hint="eastAsia"/>
        </w:rPr>
      </w:pPr>
    </w:p>
    <w:p w14:paraId="0C414BD4" w14:textId="77777777" w:rsidR="002079B6" w:rsidRDefault="002079B6">
      <w:pPr>
        <w:rPr>
          <w:rFonts w:hint="eastAsia"/>
        </w:rPr>
      </w:pPr>
    </w:p>
    <w:p w14:paraId="5EDC55DF" w14:textId="77777777" w:rsidR="002079B6" w:rsidRDefault="002079B6">
      <w:pPr>
        <w:rPr>
          <w:rFonts w:hint="eastAsia"/>
        </w:rPr>
      </w:pPr>
    </w:p>
    <w:p w14:paraId="6D26C796" w14:textId="77777777" w:rsidR="002079B6" w:rsidRDefault="002079B6">
      <w:pPr>
        <w:rPr>
          <w:rFonts w:hint="eastAsia"/>
        </w:rPr>
      </w:pPr>
      <w:r>
        <w:rPr>
          <w:rFonts w:hint="eastAsia"/>
        </w:rPr>
        <w:tab/>
        <w:t>畸笏叟对现代社会的影响</w:t>
      </w:r>
    </w:p>
    <w:p w14:paraId="03DE04F5" w14:textId="77777777" w:rsidR="002079B6" w:rsidRDefault="002079B6">
      <w:pPr>
        <w:rPr>
          <w:rFonts w:hint="eastAsia"/>
        </w:rPr>
      </w:pPr>
    </w:p>
    <w:p w14:paraId="3E05DE06" w14:textId="77777777" w:rsidR="002079B6" w:rsidRDefault="002079B6">
      <w:pPr>
        <w:rPr>
          <w:rFonts w:hint="eastAsia"/>
        </w:rPr>
      </w:pPr>
    </w:p>
    <w:p w14:paraId="5329E37B" w14:textId="77777777" w:rsidR="002079B6" w:rsidRDefault="002079B6">
      <w:pPr>
        <w:rPr>
          <w:rFonts w:hint="eastAsia"/>
        </w:rPr>
      </w:pPr>
      <w:r>
        <w:rPr>
          <w:rFonts w:hint="eastAsia"/>
        </w:rPr>
        <w:tab/>
        <w:t>尽管“畸笏叟”出自几百年前的作品，但其背后蕴含的思想至今仍具有现实意义。在全球化快速发展的今天，人们面临着更加复杂多变的社会环境，如何保持内心的平静与独立思考的能力成为了许多人关注的话题。“畸笏叟”所展现的那种不随波逐流、坚守自我信念的态度，为现代人提供了一种生活哲学上的参考。同时，他对待自然、对待生活的态度也为当代社会倡导的可持续发展观提供了历史依据。</w:t>
      </w:r>
    </w:p>
    <w:p w14:paraId="32C1A5A9" w14:textId="77777777" w:rsidR="002079B6" w:rsidRDefault="002079B6">
      <w:pPr>
        <w:rPr>
          <w:rFonts w:hint="eastAsia"/>
        </w:rPr>
      </w:pPr>
    </w:p>
    <w:p w14:paraId="0AB2212F" w14:textId="77777777" w:rsidR="002079B6" w:rsidRDefault="002079B6">
      <w:pPr>
        <w:rPr>
          <w:rFonts w:hint="eastAsia"/>
        </w:rPr>
      </w:pPr>
    </w:p>
    <w:p w14:paraId="686FCE3C" w14:textId="77777777" w:rsidR="002079B6" w:rsidRDefault="002079B6">
      <w:pPr>
        <w:rPr>
          <w:rFonts w:hint="eastAsia"/>
        </w:rPr>
      </w:pPr>
    </w:p>
    <w:p w14:paraId="70AE6BEA" w14:textId="77777777" w:rsidR="002079B6" w:rsidRDefault="002079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EE7CCD" w14:textId="77777777" w:rsidR="002079B6" w:rsidRDefault="002079B6">
      <w:pPr>
        <w:rPr>
          <w:rFonts w:hint="eastAsia"/>
        </w:rPr>
      </w:pPr>
    </w:p>
    <w:p w14:paraId="151F8EDC" w14:textId="77777777" w:rsidR="002079B6" w:rsidRDefault="002079B6">
      <w:pPr>
        <w:rPr>
          <w:rFonts w:hint="eastAsia"/>
        </w:rPr>
      </w:pPr>
    </w:p>
    <w:p w14:paraId="19A58A35" w14:textId="77777777" w:rsidR="002079B6" w:rsidRDefault="002079B6">
      <w:pPr>
        <w:rPr>
          <w:rFonts w:hint="eastAsia"/>
        </w:rPr>
      </w:pPr>
      <w:r>
        <w:rPr>
          <w:rFonts w:hint="eastAsia"/>
        </w:rPr>
        <w:tab/>
        <w:t>“畸笏叟”不仅仅是一个名字或一个文学作品中的人物，更是一种精神象征。他教会我们在纷繁复杂的世界里保持本真，勇敢地追求自己的理想。无论是对于文学爱好者还是普通读者而言，“畸笏叟”的故事都是值得深思的一课。希望通过对“畸笏叟”这一形象的了解，每个人都能从中获得一些启示，找到属于自己的生活方式。</w:t>
      </w:r>
    </w:p>
    <w:p w14:paraId="52E439B5" w14:textId="77777777" w:rsidR="002079B6" w:rsidRDefault="002079B6">
      <w:pPr>
        <w:rPr>
          <w:rFonts w:hint="eastAsia"/>
        </w:rPr>
      </w:pPr>
    </w:p>
    <w:p w14:paraId="0285C7A7" w14:textId="77777777" w:rsidR="002079B6" w:rsidRDefault="002079B6">
      <w:pPr>
        <w:rPr>
          <w:rFonts w:hint="eastAsia"/>
        </w:rPr>
      </w:pPr>
    </w:p>
    <w:p w14:paraId="492EEFED" w14:textId="77777777" w:rsidR="002079B6" w:rsidRDefault="002079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77205F" w14:textId="61490418" w:rsidR="009A6BFE" w:rsidRDefault="009A6BFE"/>
    <w:sectPr w:rsidR="009A6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FE"/>
    <w:rsid w:val="002079B6"/>
    <w:rsid w:val="008A4D3E"/>
    <w:rsid w:val="009A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A4479-EA92-4D9D-9787-EDA10E4B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