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27A5" w14:textId="77777777" w:rsidR="005007A2" w:rsidRDefault="005007A2">
      <w:pPr>
        <w:rPr>
          <w:rFonts w:hint="eastAsia"/>
        </w:rPr>
      </w:pPr>
    </w:p>
    <w:p w14:paraId="7470AE03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畸胎瘤什么意思</w:t>
      </w:r>
    </w:p>
    <w:p w14:paraId="5E4BC4C9" w14:textId="77777777" w:rsidR="005007A2" w:rsidRDefault="005007A2">
      <w:pPr>
        <w:rPr>
          <w:rFonts w:hint="eastAsia"/>
        </w:rPr>
      </w:pPr>
    </w:p>
    <w:p w14:paraId="1234C9CB" w14:textId="77777777" w:rsidR="005007A2" w:rsidRDefault="005007A2">
      <w:pPr>
        <w:rPr>
          <w:rFonts w:hint="eastAsia"/>
        </w:rPr>
      </w:pPr>
    </w:p>
    <w:p w14:paraId="1A92577F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畸胎瘤是一种罕见的肿瘤类型，它来源于胚胎发育过程中的多能细胞，这些细胞具有形成人体内任何组织的能力。因此，畸胎瘤中可能包含多种类型的组织，如皮肤、毛发、牙齿、骨骼等。根据其性质，畸胎瘤可以分为良性和恶性两大类。良性畸胎瘤生长缓慢，通常不会侵犯周围组织或远处转移；而恶性畸胎瘤则可能快速增长，并对周围组织造成破坏，甚至发生远处转移。</w:t>
      </w:r>
    </w:p>
    <w:p w14:paraId="7AF63D8F" w14:textId="77777777" w:rsidR="005007A2" w:rsidRDefault="005007A2">
      <w:pPr>
        <w:rPr>
          <w:rFonts w:hint="eastAsia"/>
        </w:rPr>
      </w:pPr>
    </w:p>
    <w:p w14:paraId="6A75D9DD" w14:textId="77777777" w:rsidR="005007A2" w:rsidRDefault="005007A2">
      <w:pPr>
        <w:rPr>
          <w:rFonts w:hint="eastAsia"/>
        </w:rPr>
      </w:pPr>
    </w:p>
    <w:p w14:paraId="4F9B5067" w14:textId="77777777" w:rsidR="005007A2" w:rsidRDefault="005007A2">
      <w:pPr>
        <w:rPr>
          <w:rFonts w:hint="eastAsia"/>
        </w:rPr>
      </w:pPr>
    </w:p>
    <w:p w14:paraId="052908A4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畸胎瘤的成因</w:t>
      </w:r>
    </w:p>
    <w:p w14:paraId="4EBEEF37" w14:textId="77777777" w:rsidR="005007A2" w:rsidRDefault="005007A2">
      <w:pPr>
        <w:rPr>
          <w:rFonts w:hint="eastAsia"/>
        </w:rPr>
      </w:pPr>
    </w:p>
    <w:p w14:paraId="316DCB80" w14:textId="77777777" w:rsidR="005007A2" w:rsidRDefault="005007A2">
      <w:pPr>
        <w:rPr>
          <w:rFonts w:hint="eastAsia"/>
        </w:rPr>
      </w:pPr>
    </w:p>
    <w:p w14:paraId="5C5CABC2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畸胎瘤的具体成因尚不完全清楚，但大多数情况下与胚胎发育过程中某些细胞的异常分化有关。在正常情况下，胚胎中的原始生殖细胞会迁移到特定位置并发展成为性腺。然而，在某些条件下，这些细胞可能会留在不应该存在的地方，并开始不受控制地增殖，最终形成畸胎瘤。遗传因素也可能在一定程度上影响畸胎瘤的发生。</w:t>
      </w:r>
    </w:p>
    <w:p w14:paraId="3B19FD86" w14:textId="77777777" w:rsidR="005007A2" w:rsidRDefault="005007A2">
      <w:pPr>
        <w:rPr>
          <w:rFonts w:hint="eastAsia"/>
        </w:rPr>
      </w:pPr>
    </w:p>
    <w:p w14:paraId="31A1F1C0" w14:textId="77777777" w:rsidR="005007A2" w:rsidRDefault="005007A2">
      <w:pPr>
        <w:rPr>
          <w:rFonts w:hint="eastAsia"/>
        </w:rPr>
      </w:pPr>
    </w:p>
    <w:p w14:paraId="7C59F540" w14:textId="77777777" w:rsidR="005007A2" w:rsidRDefault="005007A2">
      <w:pPr>
        <w:rPr>
          <w:rFonts w:hint="eastAsia"/>
        </w:rPr>
      </w:pPr>
    </w:p>
    <w:p w14:paraId="21CCC815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畸胎瘤的类型</w:t>
      </w:r>
    </w:p>
    <w:p w14:paraId="3EDAF38E" w14:textId="77777777" w:rsidR="005007A2" w:rsidRDefault="005007A2">
      <w:pPr>
        <w:rPr>
          <w:rFonts w:hint="eastAsia"/>
        </w:rPr>
      </w:pPr>
    </w:p>
    <w:p w14:paraId="51BC2629" w14:textId="77777777" w:rsidR="005007A2" w:rsidRDefault="005007A2">
      <w:pPr>
        <w:rPr>
          <w:rFonts w:hint="eastAsia"/>
        </w:rPr>
      </w:pPr>
    </w:p>
    <w:p w14:paraId="3190D9B6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根据组织学特征，畸胎瘤主要分为成熟型（良性）和未成熟型（恶性）。成熟型畸胎瘤由成熟的、分化良好的组织构成，如皮肤、脂肪、骨骼等，它们通常边界清晰，手术切除后预后良好。未成熟型畸胎瘤含有未充分分化的组织，这些组织看起来与胚胎早期阶段的细胞相似，这类畸胎瘤有较高的恶变风险，需要更加密切的监测和治疗。</w:t>
      </w:r>
    </w:p>
    <w:p w14:paraId="2E00BBAE" w14:textId="77777777" w:rsidR="005007A2" w:rsidRDefault="005007A2">
      <w:pPr>
        <w:rPr>
          <w:rFonts w:hint="eastAsia"/>
        </w:rPr>
      </w:pPr>
    </w:p>
    <w:p w14:paraId="69D814DD" w14:textId="77777777" w:rsidR="005007A2" w:rsidRDefault="005007A2">
      <w:pPr>
        <w:rPr>
          <w:rFonts w:hint="eastAsia"/>
        </w:rPr>
      </w:pPr>
    </w:p>
    <w:p w14:paraId="5C9E56AC" w14:textId="77777777" w:rsidR="005007A2" w:rsidRDefault="005007A2">
      <w:pPr>
        <w:rPr>
          <w:rFonts w:hint="eastAsia"/>
        </w:rPr>
      </w:pPr>
    </w:p>
    <w:p w14:paraId="61E469F5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畸胎瘤的症状与诊断</w:t>
      </w:r>
    </w:p>
    <w:p w14:paraId="2E1EDD7C" w14:textId="77777777" w:rsidR="005007A2" w:rsidRDefault="005007A2">
      <w:pPr>
        <w:rPr>
          <w:rFonts w:hint="eastAsia"/>
        </w:rPr>
      </w:pPr>
    </w:p>
    <w:p w14:paraId="005E27A5" w14:textId="77777777" w:rsidR="005007A2" w:rsidRDefault="005007A2">
      <w:pPr>
        <w:rPr>
          <w:rFonts w:hint="eastAsia"/>
        </w:rPr>
      </w:pPr>
    </w:p>
    <w:p w14:paraId="69C3A7C0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畸胎瘤的症状取决于其位置、大小及是否发生恶变。较小且位于体表下的畸胎瘤可能无明显症状，仅在体检时偶然发现。如果畸胎瘤较大或者位于重要器官附近，则可能导致压迫症状，如腹痛、腹部肿块、呼吸困难等。对于怀疑患有畸胎瘤的患者，医生通常会建议进行影像学检查（如超声波、CT扫描或MRI）来确定肿瘤的位置和大小，并通过活检获取病理学诊断。</w:t>
      </w:r>
    </w:p>
    <w:p w14:paraId="4268539B" w14:textId="77777777" w:rsidR="005007A2" w:rsidRDefault="005007A2">
      <w:pPr>
        <w:rPr>
          <w:rFonts w:hint="eastAsia"/>
        </w:rPr>
      </w:pPr>
    </w:p>
    <w:p w14:paraId="68B1EE56" w14:textId="77777777" w:rsidR="005007A2" w:rsidRDefault="005007A2">
      <w:pPr>
        <w:rPr>
          <w:rFonts w:hint="eastAsia"/>
        </w:rPr>
      </w:pPr>
    </w:p>
    <w:p w14:paraId="6B0C19D4" w14:textId="77777777" w:rsidR="005007A2" w:rsidRDefault="005007A2">
      <w:pPr>
        <w:rPr>
          <w:rFonts w:hint="eastAsia"/>
        </w:rPr>
      </w:pPr>
    </w:p>
    <w:p w14:paraId="3FCAFC44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畸胎瘤的治疗</w:t>
      </w:r>
    </w:p>
    <w:p w14:paraId="53FDC8F4" w14:textId="77777777" w:rsidR="005007A2" w:rsidRDefault="005007A2">
      <w:pPr>
        <w:rPr>
          <w:rFonts w:hint="eastAsia"/>
        </w:rPr>
      </w:pPr>
    </w:p>
    <w:p w14:paraId="58822CD0" w14:textId="77777777" w:rsidR="005007A2" w:rsidRDefault="005007A2">
      <w:pPr>
        <w:rPr>
          <w:rFonts w:hint="eastAsia"/>
        </w:rPr>
      </w:pPr>
    </w:p>
    <w:p w14:paraId="5D45E61A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治疗畸胎瘤的主要方法是手术切除。对于良性畸胎瘤，完整切除肿瘤即可达到治愈目的。而对于恶性畸胎瘤，除了手术外，还可能需要辅助化疗或放疗以防止复发或转移。治疗方案的选择需根据患者的具体情况以及肿瘤的性质来决定。随着医学技术的进步，畸胎瘤的治疗效果已经得到了显著提高，多数患者能够获得较好的预后。</w:t>
      </w:r>
    </w:p>
    <w:p w14:paraId="62108352" w14:textId="77777777" w:rsidR="005007A2" w:rsidRDefault="005007A2">
      <w:pPr>
        <w:rPr>
          <w:rFonts w:hint="eastAsia"/>
        </w:rPr>
      </w:pPr>
    </w:p>
    <w:p w14:paraId="1E7F1DA0" w14:textId="77777777" w:rsidR="005007A2" w:rsidRDefault="005007A2">
      <w:pPr>
        <w:rPr>
          <w:rFonts w:hint="eastAsia"/>
        </w:rPr>
      </w:pPr>
    </w:p>
    <w:p w14:paraId="5639052B" w14:textId="77777777" w:rsidR="005007A2" w:rsidRDefault="005007A2">
      <w:pPr>
        <w:rPr>
          <w:rFonts w:hint="eastAsia"/>
        </w:rPr>
      </w:pPr>
    </w:p>
    <w:p w14:paraId="5650DA2C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预防与注意事项</w:t>
      </w:r>
    </w:p>
    <w:p w14:paraId="74A876B2" w14:textId="77777777" w:rsidR="005007A2" w:rsidRDefault="005007A2">
      <w:pPr>
        <w:rPr>
          <w:rFonts w:hint="eastAsia"/>
        </w:rPr>
      </w:pPr>
    </w:p>
    <w:p w14:paraId="5B37D2C7" w14:textId="77777777" w:rsidR="005007A2" w:rsidRDefault="005007A2">
      <w:pPr>
        <w:rPr>
          <w:rFonts w:hint="eastAsia"/>
        </w:rPr>
      </w:pPr>
    </w:p>
    <w:p w14:paraId="5276C255" w14:textId="77777777" w:rsidR="005007A2" w:rsidRDefault="005007A2">
      <w:pPr>
        <w:rPr>
          <w:rFonts w:hint="eastAsia"/>
        </w:rPr>
      </w:pPr>
      <w:r>
        <w:rPr>
          <w:rFonts w:hint="eastAsia"/>
        </w:rPr>
        <w:tab/>
        <w:t>由于畸胎瘤的确切成因尚未明确，目前没有特别有效的预防措施。但对于已知存在遗传倾向的家庭成员，可以通过遗传咨询和定期健康检查等方式早期发现潜在问题。一旦确诊为畸胎瘤，患者应及时就医，遵医嘱接受规范治疗。同时，保持积极乐观的心态也对疾病的恢复有着积极作用。</w:t>
      </w:r>
    </w:p>
    <w:p w14:paraId="6BB1632F" w14:textId="77777777" w:rsidR="005007A2" w:rsidRDefault="005007A2">
      <w:pPr>
        <w:rPr>
          <w:rFonts w:hint="eastAsia"/>
        </w:rPr>
      </w:pPr>
    </w:p>
    <w:p w14:paraId="4A094A70" w14:textId="77777777" w:rsidR="005007A2" w:rsidRDefault="005007A2">
      <w:pPr>
        <w:rPr>
          <w:rFonts w:hint="eastAsia"/>
        </w:rPr>
      </w:pPr>
    </w:p>
    <w:p w14:paraId="10D1FEB5" w14:textId="77777777" w:rsidR="005007A2" w:rsidRDefault="00500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6636F" w14:textId="6179983B" w:rsidR="00415A84" w:rsidRDefault="00415A84"/>
    <w:sectPr w:rsidR="0041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4"/>
    <w:rsid w:val="00415A84"/>
    <w:rsid w:val="005007A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F01C0-F441-429C-86B4-0F1BA886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