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睡觉的搞笑精辟句子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一天躺着，做了个梦，发现自己正在逃离床上的束缚，结果发现我其实从来没有离开过。这种“无处可逃”的感觉，正是我一天的精华。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躺着的终极乐趣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有时候，我觉得自己的人生就是一场大规模的躺平试验。每天的终极目标就是找到最舒适的姿势，确保自己可以不动弹地享受这份宁静。谁说躺着不能成为一种艺术呢？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搞笑的床上生活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你有没有发现，床不仅是休息的地方，它还兼任了你的私人电影院、办公室、餐厅以及偶尔的心灵成长空间？躺在床上，我仿佛能完成所有未完成的计划，只是以更舒适的方式。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睡觉的“工作”总结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一天结束时，我躺在床上，准备总结这一天的“工作”。虽然这份工作内容是整天躺着，但我依然感到这是一种很有成就感的“工作”。有时候，最难的挑战就是确保自己在床上的舒适度达到极致。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床上的生活哲学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躺在床上，我常常在思考人生的终极问题，比如为什么我的床总是那么吸引我？或许，这就是我与床的哲学——在舒适中找到内心的平静，而这正是我一天的“核心竞争力”。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