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03984" w14:textId="77777777" w:rsidR="00D7754D" w:rsidRDefault="00D7754D">
      <w:pPr>
        <w:rPr>
          <w:rFonts w:hint="eastAsia"/>
        </w:rPr>
      </w:pPr>
    </w:p>
    <w:p w14:paraId="7600931A" w14:textId="77777777" w:rsidR="00D7754D" w:rsidRDefault="00D7754D">
      <w:pPr>
        <w:rPr>
          <w:rFonts w:hint="eastAsia"/>
        </w:rPr>
      </w:pPr>
      <w:r>
        <w:rPr>
          <w:rFonts w:hint="eastAsia"/>
        </w:rPr>
        <w:tab/>
        <w:t>Kong Ping 的独特魅力：从日常物品到艺术象征</w:t>
      </w:r>
    </w:p>
    <w:p w14:paraId="2EEB948A" w14:textId="77777777" w:rsidR="00D7754D" w:rsidRDefault="00D7754D">
      <w:pPr>
        <w:rPr>
          <w:rFonts w:hint="eastAsia"/>
        </w:rPr>
      </w:pPr>
    </w:p>
    <w:p w14:paraId="1B5E3268" w14:textId="77777777" w:rsidR="00D7754D" w:rsidRDefault="00D7754D">
      <w:pPr>
        <w:rPr>
          <w:rFonts w:hint="eastAsia"/>
        </w:rPr>
      </w:pPr>
    </w:p>
    <w:p w14:paraId="7C96E235" w14:textId="77777777" w:rsidR="00D7754D" w:rsidRDefault="00D7754D">
      <w:pPr>
        <w:rPr>
          <w:rFonts w:hint="eastAsia"/>
        </w:rPr>
      </w:pPr>
      <w:r>
        <w:rPr>
          <w:rFonts w:hint="eastAsia"/>
        </w:rPr>
        <w:tab/>
        <w:t>空瓶，拼音为“Kong Ping”，在汉语中简单却意味深长。它不仅仅是一个容器的描述，更承载着人们无尽的想象和情感。当我们谈论一个空瓶时，我们往往不局限于其物理属性——一个用于盛装液体、颗粒物等物质的容器，而是赋予了它更多的含义。它可以是回忆的寄托，也可以是新生的开始，甚至是在某些文化语境下成为艺术作品的一部分。</w:t>
      </w:r>
    </w:p>
    <w:p w14:paraId="608F9352" w14:textId="77777777" w:rsidR="00D7754D" w:rsidRDefault="00D7754D">
      <w:pPr>
        <w:rPr>
          <w:rFonts w:hint="eastAsia"/>
        </w:rPr>
      </w:pPr>
    </w:p>
    <w:p w14:paraId="2B66B7EA" w14:textId="77777777" w:rsidR="00D7754D" w:rsidRDefault="00D7754D">
      <w:pPr>
        <w:rPr>
          <w:rFonts w:hint="eastAsia"/>
        </w:rPr>
      </w:pPr>
    </w:p>
    <w:p w14:paraId="04ED82BD" w14:textId="77777777" w:rsidR="00D7754D" w:rsidRDefault="00D7754D">
      <w:pPr>
        <w:rPr>
          <w:rFonts w:hint="eastAsia"/>
        </w:rPr>
      </w:pPr>
    </w:p>
    <w:p w14:paraId="466643F9" w14:textId="77777777" w:rsidR="00D7754D" w:rsidRDefault="00D7754D">
      <w:pPr>
        <w:rPr>
          <w:rFonts w:hint="eastAsia"/>
        </w:rPr>
      </w:pPr>
      <w:r>
        <w:rPr>
          <w:rFonts w:hint="eastAsia"/>
        </w:rPr>
        <w:tab/>
        <w:t>传统与现代视角下的空瓶</w:t>
      </w:r>
    </w:p>
    <w:p w14:paraId="2F71E7C0" w14:textId="77777777" w:rsidR="00D7754D" w:rsidRDefault="00D7754D">
      <w:pPr>
        <w:rPr>
          <w:rFonts w:hint="eastAsia"/>
        </w:rPr>
      </w:pPr>
    </w:p>
    <w:p w14:paraId="56CD206D" w14:textId="77777777" w:rsidR="00D7754D" w:rsidRDefault="00D7754D">
      <w:pPr>
        <w:rPr>
          <w:rFonts w:hint="eastAsia"/>
        </w:rPr>
      </w:pPr>
    </w:p>
    <w:p w14:paraId="252ECF08" w14:textId="77777777" w:rsidR="00D7754D" w:rsidRDefault="00D7754D">
      <w:pPr>
        <w:rPr>
          <w:rFonts w:hint="eastAsia"/>
        </w:rPr>
      </w:pPr>
      <w:r>
        <w:rPr>
          <w:rFonts w:hint="eastAsia"/>
        </w:rPr>
        <w:tab/>
        <w:t>从传统的角度来看，“Kong Ping”可能只是家庭生活中再普通不过的一件东西，被用来储存各种各样的必需品。然而，在现代社会里，随着环保意识的增强，空瓶也成为了循环利用的重要对象。许多人开始重视瓶子的设计美学以及材质选择，这使得一些特别设计的空瓶不仅实用，而且具有收藏价值。艺术家们也经常使用废弃的空瓶作为创作材料，通过重新组合或改造，让这些原本即将被丢弃的物品焕发出新的生命力。</w:t>
      </w:r>
    </w:p>
    <w:p w14:paraId="312D32C8" w14:textId="77777777" w:rsidR="00D7754D" w:rsidRDefault="00D7754D">
      <w:pPr>
        <w:rPr>
          <w:rFonts w:hint="eastAsia"/>
        </w:rPr>
      </w:pPr>
    </w:p>
    <w:p w14:paraId="1DC1BFFE" w14:textId="77777777" w:rsidR="00D7754D" w:rsidRDefault="00D7754D">
      <w:pPr>
        <w:rPr>
          <w:rFonts w:hint="eastAsia"/>
        </w:rPr>
      </w:pPr>
    </w:p>
    <w:p w14:paraId="6E917B34" w14:textId="77777777" w:rsidR="00D7754D" w:rsidRDefault="00D7754D">
      <w:pPr>
        <w:rPr>
          <w:rFonts w:hint="eastAsia"/>
        </w:rPr>
      </w:pPr>
    </w:p>
    <w:p w14:paraId="01EBBD5F" w14:textId="77777777" w:rsidR="00D7754D" w:rsidRDefault="00D7754D">
      <w:pPr>
        <w:rPr>
          <w:rFonts w:hint="eastAsia"/>
        </w:rPr>
      </w:pPr>
      <w:r>
        <w:rPr>
          <w:rFonts w:hint="eastAsia"/>
        </w:rPr>
        <w:tab/>
        <w:t>文学与哲学中的空瓶意象</w:t>
      </w:r>
    </w:p>
    <w:p w14:paraId="05467A5F" w14:textId="77777777" w:rsidR="00D7754D" w:rsidRDefault="00D7754D">
      <w:pPr>
        <w:rPr>
          <w:rFonts w:hint="eastAsia"/>
        </w:rPr>
      </w:pPr>
    </w:p>
    <w:p w14:paraId="23CC7061" w14:textId="77777777" w:rsidR="00D7754D" w:rsidRDefault="00D7754D">
      <w:pPr>
        <w:rPr>
          <w:rFonts w:hint="eastAsia"/>
        </w:rPr>
      </w:pPr>
    </w:p>
    <w:p w14:paraId="76CA0148" w14:textId="77777777" w:rsidR="00D7754D" w:rsidRDefault="00D7754D">
      <w:pPr>
        <w:rPr>
          <w:rFonts w:hint="eastAsia"/>
        </w:rPr>
      </w:pPr>
      <w:r>
        <w:rPr>
          <w:rFonts w:hint="eastAsia"/>
        </w:rPr>
        <w:tab/>
        <w:t>在文学领域，“Kong Ping”可以被视为一种隐喻，代表着无限的可能性或是结束后的空白状态。例如，在诗歌中，诗人可能会用空瓶来形容一个人内心深处的孤独感或者是对过去美好时光的怀念。而在哲学讨论中，空瓶则可以引发关于存在主义话题的思考，如个体如何面对生活的虚空，又或者是在追求目标的过程中是否能够保持内心的纯净。</w:t>
      </w:r>
    </w:p>
    <w:p w14:paraId="20357034" w14:textId="77777777" w:rsidR="00D7754D" w:rsidRDefault="00D7754D">
      <w:pPr>
        <w:rPr>
          <w:rFonts w:hint="eastAsia"/>
        </w:rPr>
      </w:pPr>
    </w:p>
    <w:p w14:paraId="4D7A9491" w14:textId="77777777" w:rsidR="00D7754D" w:rsidRDefault="00D7754D">
      <w:pPr>
        <w:rPr>
          <w:rFonts w:hint="eastAsia"/>
        </w:rPr>
      </w:pPr>
    </w:p>
    <w:p w14:paraId="578F841E" w14:textId="77777777" w:rsidR="00D7754D" w:rsidRDefault="00D7754D">
      <w:pPr>
        <w:rPr>
          <w:rFonts w:hint="eastAsia"/>
        </w:rPr>
      </w:pPr>
    </w:p>
    <w:p w14:paraId="35AE290E" w14:textId="77777777" w:rsidR="00D7754D" w:rsidRDefault="00D7754D">
      <w:pPr>
        <w:rPr>
          <w:rFonts w:hint="eastAsia"/>
        </w:rPr>
      </w:pPr>
      <w:r>
        <w:rPr>
          <w:rFonts w:hint="eastAsia"/>
        </w:rPr>
        <w:tab/>
        <w:t>社会活动中的空瓶角色</w:t>
      </w:r>
    </w:p>
    <w:p w14:paraId="768DC7C9" w14:textId="77777777" w:rsidR="00D7754D" w:rsidRDefault="00D7754D">
      <w:pPr>
        <w:rPr>
          <w:rFonts w:hint="eastAsia"/>
        </w:rPr>
      </w:pPr>
    </w:p>
    <w:p w14:paraId="1B36D737" w14:textId="77777777" w:rsidR="00D7754D" w:rsidRDefault="00D7754D">
      <w:pPr>
        <w:rPr>
          <w:rFonts w:hint="eastAsia"/>
        </w:rPr>
      </w:pPr>
    </w:p>
    <w:p w14:paraId="522CCBF5" w14:textId="77777777" w:rsidR="00D7754D" w:rsidRDefault="00D7754D">
      <w:pPr>
        <w:rPr>
          <w:rFonts w:hint="eastAsia"/>
        </w:rPr>
      </w:pPr>
      <w:r>
        <w:rPr>
          <w:rFonts w:hint="eastAsia"/>
        </w:rPr>
        <w:tab/>
        <w:t>除了个人层面的意义之外，“Kong Ping”还在公共事务和社会活动中扮演着重要角色。比如，在慈善募捐活动中，参与者会将零钱放入透明的空瓶中，以此表达自己的爱心和支持；在一些社区项目里，居民们也会共同收集并装饰空瓶，将其变成美丽的花瓶或其他装饰品，用实际行动美化环境的同时传递正能量。</w:t>
      </w:r>
    </w:p>
    <w:p w14:paraId="667BA1E7" w14:textId="77777777" w:rsidR="00D7754D" w:rsidRDefault="00D7754D">
      <w:pPr>
        <w:rPr>
          <w:rFonts w:hint="eastAsia"/>
        </w:rPr>
      </w:pPr>
    </w:p>
    <w:p w14:paraId="65310EEE" w14:textId="77777777" w:rsidR="00D7754D" w:rsidRDefault="00D7754D">
      <w:pPr>
        <w:rPr>
          <w:rFonts w:hint="eastAsia"/>
        </w:rPr>
      </w:pPr>
    </w:p>
    <w:p w14:paraId="4C66AAEE" w14:textId="77777777" w:rsidR="00D7754D" w:rsidRDefault="00D7754D">
      <w:pPr>
        <w:rPr>
          <w:rFonts w:hint="eastAsia"/>
        </w:rPr>
      </w:pPr>
    </w:p>
    <w:p w14:paraId="4BE3FB5D" w14:textId="77777777" w:rsidR="00D7754D" w:rsidRDefault="00D7754D">
      <w:pPr>
        <w:rPr>
          <w:rFonts w:hint="eastAsia"/>
        </w:rPr>
      </w:pPr>
      <w:r>
        <w:rPr>
          <w:rFonts w:hint="eastAsia"/>
        </w:rPr>
        <w:tab/>
        <w:t>最后的总结：Kong Ping 背后的故事</w:t>
      </w:r>
    </w:p>
    <w:p w14:paraId="1752D754" w14:textId="77777777" w:rsidR="00D7754D" w:rsidRDefault="00D7754D">
      <w:pPr>
        <w:rPr>
          <w:rFonts w:hint="eastAsia"/>
        </w:rPr>
      </w:pPr>
    </w:p>
    <w:p w14:paraId="1731C81C" w14:textId="77777777" w:rsidR="00D7754D" w:rsidRDefault="00D7754D">
      <w:pPr>
        <w:rPr>
          <w:rFonts w:hint="eastAsia"/>
        </w:rPr>
      </w:pPr>
    </w:p>
    <w:p w14:paraId="23DC2A42" w14:textId="77777777" w:rsidR="00D7754D" w:rsidRDefault="00D7754D">
      <w:pPr>
        <w:rPr>
          <w:rFonts w:hint="eastAsia"/>
        </w:rPr>
      </w:pPr>
      <w:r>
        <w:rPr>
          <w:rFonts w:hint="eastAsia"/>
        </w:rPr>
        <w:tab/>
        <w:t>“Kong Ping”虽然只是一个简单的词汇，但它背后蕴含着丰富的文化和情感内涵。无论是作为日常生活用品还是创意灵感来源，亦或是社会公益活动中的道具，空瓶都在不断地讲述着属于它的故事。而我们每个人也都可能是这个故事中的一部分，用自己的方式赋予空瓶新的意义。</w:t>
      </w:r>
    </w:p>
    <w:p w14:paraId="5A47D303" w14:textId="77777777" w:rsidR="00D7754D" w:rsidRDefault="00D7754D">
      <w:pPr>
        <w:rPr>
          <w:rFonts w:hint="eastAsia"/>
        </w:rPr>
      </w:pPr>
    </w:p>
    <w:p w14:paraId="40336F38" w14:textId="77777777" w:rsidR="00D7754D" w:rsidRDefault="00D7754D">
      <w:pPr>
        <w:rPr>
          <w:rFonts w:hint="eastAsia"/>
        </w:rPr>
      </w:pPr>
    </w:p>
    <w:p w14:paraId="48242E79" w14:textId="77777777" w:rsidR="00D7754D" w:rsidRDefault="00D7754D">
      <w:pPr>
        <w:rPr>
          <w:rFonts w:hint="eastAsia"/>
        </w:rPr>
      </w:pPr>
      <w:r>
        <w:rPr>
          <w:rFonts w:hint="eastAsia"/>
        </w:rPr>
        <w:t>本文是由每日文章网(2345lzwz.cn)为大家创作</w:t>
      </w:r>
    </w:p>
    <w:p w14:paraId="0655CE48" w14:textId="103E7BE8" w:rsidR="00BB6B8E" w:rsidRDefault="00BB6B8E"/>
    <w:sectPr w:rsidR="00BB6B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8E"/>
    <w:rsid w:val="00BB6B8E"/>
    <w:rsid w:val="00D7754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CFDF0-0CE1-4712-BD6E-2BA1D1FB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B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B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B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B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B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B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B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B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B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B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B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B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B8E"/>
    <w:rPr>
      <w:rFonts w:cstheme="majorBidi"/>
      <w:color w:val="2F5496" w:themeColor="accent1" w:themeShade="BF"/>
      <w:sz w:val="28"/>
      <w:szCs w:val="28"/>
    </w:rPr>
  </w:style>
  <w:style w:type="character" w:customStyle="1" w:styleId="50">
    <w:name w:val="标题 5 字符"/>
    <w:basedOn w:val="a0"/>
    <w:link w:val="5"/>
    <w:uiPriority w:val="9"/>
    <w:semiHidden/>
    <w:rsid w:val="00BB6B8E"/>
    <w:rPr>
      <w:rFonts w:cstheme="majorBidi"/>
      <w:color w:val="2F5496" w:themeColor="accent1" w:themeShade="BF"/>
      <w:sz w:val="24"/>
    </w:rPr>
  </w:style>
  <w:style w:type="character" w:customStyle="1" w:styleId="60">
    <w:name w:val="标题 6 字符"/>
    <w:basedOn w:val="a0"/>
    <w:link w:val="6"/>
    <w:uiPriority w:val="9"/>
    <w:semiHidden/>
    <w:rsid w:val="00BB6B8E"/>
    <w:rPr>
      <w:rFonts w:cstheme="majorBidi"/>
      <w:b/>
      <w:bCs/>
      <w:color w:val="2F5496" w:themeColor="accent1" w:themeShade="BF"/>
    </w:rPr>
  </w:style>
  <w:style w:type="character" w:customStyle="1" w:styleId="70">
    <w:name w:val="标题 7 字符"/>
    <w:basedOn w:val="a0"/>
    <w:link w:val="7"/>
    <w:uiPriority w:val="9"/>
    <w:semiHidden/>
    <w:rsid w:val="00BB6B8E"/>
    <w:rPr>
      <w:rFonts w:cstheme="majorBidi"/>
      <w:b/>
      <w:bCs/>
      <w:color w:val="595959" w:themeColor="text1" w:themeTint="A6"/>
    </w:rPr>
  </w:style>
  <w:style w:type="character" w:customStyle="1" w:styleId="80">
    <w:name w:val="标题 8 字符"/>
    <w:basedOn w:val="a0"/>
    <w:link w:val="8"/>
    <w:uiPriority w:val="9"/>
    <w:semiHidden/>
    <w:rsid w:val="00BB6B8E"/>
    <w:rPr>
      <w:rFonts w:cstheme="majorBidi"/>
      <w:color w:val="595959" w:themeColor="text1" w:themeTint="A6"/>
    </w:rPr>
  </w:style>
  <w:style w:type="character" w:customStyle="1" w:styleId="90">
    <w:name w:val="标题 9 字符"/>
    <w:basedOn w:val="a0"/>
    <w:link w:val="9"/>
    <w:uiPriority w:val="9"/>
    <w:semiHidden/>
    <w:rsid w:val="00BB6B8E"/>
    <w:rPr>
      <w:rFonts w:eastAsiaTheme="majorEastAsia" w:cstheme="majorBidi"/>
      <w:color w:val="595959" w:themeColor="text1" w:themeTint="A6"/>
    </w:rPr>
  </w:style>
  <w:style w:type="paragraph" w:styleId="a3">
    <w:name w:val="Title"/>
    <w:basedOn w:val="a"/>
    <w:next w:val="a"/>
    <w:link w:val="a4"/>
    <w:uiPriority w:val="10"/>
    <w:qFormat/>
    <w:rsid w:val="00BB6B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B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B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B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B8E"/>
    <w:pPr>
      <w:spacing w:before="160"/>
      <w:jc w:val="center"/>
    </w:pPr>
    <w:rPr>
      <w:i/>
      <w:iCs/>
      <w:color w:val="404040" w:themeColor="text1" w:themeTint="BF"/>
    </w:rPr>
  </w:style>
  <w:style w:type="character" w:customStyle="1" w:styleId="a8">
    <w:name w:val="引用 字符"/>
    <w:basedOn w:val="a0"/>
    <w:link w:val="a7"/>
    <w:uiPriority w:val="29"/>
    <w:rsid w:val="00BB6B8E"/>
    <w:rPr>
      <w:i/>
      <w:iCs/>
      <w:color w:val="404040" w:themeColor="text1" w:themeTint="BF"/>
    </w:rPr>
  </w:style>
  <w:style w:type="paragraph" w:styleId="a9">
    <w:name w:val="List Paragraph"/>
    <w:basedOn w:val="a"/>
    <w:uiPriority w:val="34"/>
    <w:qFormat/>
    <w:rsid w:val="00BB6B8E"/>
    <w:pPr>
      <w:ind w:left="720"/>
      <w:contextualSpacing/>
    </w:pPr>
  </w:style>
  <w:style w:type="character" w:styleId="aa">
    <w:name w:val="Intense Emphasis"/>
    <w:basedOn w:val="a0"/>
    <w:uiPriority w:val="21"/>
    <w:qFormat/>
    <w:rsid w:val="00BB6B8E"/>
    <w:rPr>
      <w:i/>
      <w:iCs/>
      <w:color w:val="2F5496" w:themeColor="accent1" w:themeShade="BF"/>
    </w:rPr>
  </w:style>
  <w:style w:type="paragraph" w:styleId="ab">
    <w:name w:val="Intense Quote"/>
    <w:basedOn w:val="a"/>
    <w:next w:val="a"/>
    <w:link w:val="ac"/>
    <w:uiPriority w:val="30"/>
    <w:qFormat/>
    <w:rsid w:val="00BB6B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B8E"/>
    <w:rPr>
      <w:i/>
      <w:iCs/>
      <w:color w:val="2F5496" w:themeColor="accent1" w:themeShade="BF"/>
    </w:rPr>
  </w:style>
  <w:style w:type="character" w:styleId="ad">
    <w:name w:val="Intense Reference"/>
    <w:basedOn w:val="a0"/>
    <w:uiPriority w:val="32"/>
    <w:qFormat/>
    <w:rsid w:val="00BB6B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