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等不到的人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似乎可以随时随地获得我们想要的信息。然而，现实却常常与理想背道而驰。当我们期盼的消息迟迟未到，内心的失落感愈发显著。等不到的人，不仅是等待某个信息的人，更是那些在漫长等待中，逐渐感到迷茫与无助的人。这样的失落感，既是对现实的无奈，也是对未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信息的缺失与失落感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等待各种信息的传递。例如，求职者在等待面试最后的总结时，学生在等待考试成绩时，或是人们在等待重要通知时。信息的缺失不仅让我们感到焦虑，更加剧了对未来的不确定感。研究显示，当我们无法及时获得预期的信息时，大脑会释放出压力激素，从而引发焦虑和不安。这种失落感不仅影响心理健康，也可能对个人的生活和工作产生负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等待的艺术：如何缓解失落感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等待，我们不能总是让情绪主导我们的行动。学会如何有效地管理等待带来的失落感，是一种重要的生活技能。首先，保持积极的心态至关重要。尽管等待的过程可能漫长且充满不确定性，但我们可以通过设定小目标和自我鼓励来提升心理耐受力。其次，将精力转移到其他有意义的活动中也是一种有效的应对策略。例如，培养新的兴趣爱好，提升个人技能，或者投入到志愿服务中，都是帮助我们减轻等待焦虑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建设性等待：从等待中成长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一个被动的过程，它也可以成为个人成长的契机。通过等待，我们可以学会如何更好地应对挫折，培养耐心和毅力。很多成功人士都曾经历过漫长的等待和无数次的失败，但正是这些经历让他们在最终成功时更加坚定和成熟。因此，将等待视为一种成长的机会，而非仅仅是失落的源泉，可以帮助我们以更加积极的态度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总结：等待中的智慧与收获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不到的信息常常让人感到失落，但我们可以通过调整心态和采取积极的行动来缓解这种情绪。学会在等待中成长，将其视为一种自我提升的机会，将有助于我们在面对未来的不确定性时，拥有更多的勇气和智慧。最终，等待的过程也许会成为我们人生中一段值得铭记的经历，让我们在心灵深处收获到更多的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