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CF4D6" w14:textId="77777777" w:rsidR="00B05ED5" w:rsidRDefault="00B05ED5">
      <w:pPr>
        <w:rPr>
          <w:rFonts w:hint="eastAsia"/>
        </w:rPr>
      </w:pPr>
    </w:p>
    <w:p w14:paraId="6882DBC2" w14:textId="77777777" w:rsidR="00B05ED5" w:rsidRDefault="00B05ED5">
      <w:pPr>
        <w:rPr>
          <w:rFonts w:hint="eastAsia"/>
        </w:rPr>
      </w:pPr>
      <w:r>
        <w:rPr>
          <w:rFonts w:hint="eastAsia"/>
        </w:rPr>
        <w:tab/>
        <w:t>纵横家什么意思</w:t>
      </w:r>
    </w:p>
    <w:p w14:paraId="436C5137" w14:textId="77777777" w:rsidR="00B05ED5" w:rsidRDefault="00B05ED5">
      <w:pPr>
        <w:rPr>
          <w:rFonts w:hint="eastAsia"/>
        </w:rPr>
      </w:pPr>
    </w:p>
    <w:p w14:paraId="6BD8A9C9" w14:textId="77777777" w:rsidR="00B05ED5" w:rsidRDefault="00B05ED5">
      <w:pPr>
        <w:rPr>
          <w:rFonts w:hint="eastAsia"/>
        </w:rPr>
      </w:pPr>
    </w:p>
    <w:p w14:paraId="14CEC369" w14:textId="77777777" w:rsidR="00B05ED5" w:rsidRDefault="00B05ED5">
      <w:pPr>
        <w:rPr>
          <w:rFonts w:hint="eastAsia"/>
        </w:rPr>
      </w:pPr>
      <w:r>
        <w:rPr>
          <w:rFonts w:hint="eastAsia"/>
        </w:rPr>
        <w:tab/>
        <w:t>纵横家是中国古代战国时期的一个重要学派，其主要活跃于公元前4世纪到公元前3世纪之间。这个时期的中国正处于诸侯割据、战乱频发的状态，各国为了自身的生存和发展，纷纷寻求智谋之士来帮助自己制定外交政策，或是通过合纵连横的策略来达到自己的目的。纵横家便是这一历史背景下的产物。</w:t>
      </w:r>
    </w:p>
    <w:p w14:paraId="291B3296" w14:textId="77777777" w:rsidR="00B05ED5" w:rsidRDefault="00B05ED5">
      <w:pPr>
        <w:rPr>
          <w:rFonts w:hint="eastAsia"/>
        </w:rPr>
      </w:pPr>
    </w:p>
    <w:p w14:paraId="5BF66835" w14:textId="77777777" w:rsidR="00B05ED5" w:rsidRDefault="00B05ED5">
      <w:pPr>
        <w:rPr>
          <w:rFonts w:hint="eastAsia"/>
        </w:rPr>
      </w:pPr>
    </w:p>
    <w:p w14:paraId="40D17C71" w14:textId="77777777" w:rsidR="00B05ED5" w:rsidRDefault="00B05ED5">
      <w:pPr>
        <w:rPr>
          <w:rFonts w:hint="eastAsia"/>
        </w:rPr>
      </w:pPr>
    </w:p>
    <w:p w14:paraId="6F559BEA" w14:textId="77777777" w:rsidR="00B05ED5" w:rsidRDefault="00B05ED5">
      <w:pPr>
        <w:rPr>
          <w:rFonts w:hint="eastAsia"/>
        </w:rPr>
      </w:pPr>
      <w:r>
        <w:rPr>
          <w:rFonts w:hint="eastAsia"/>
        </w:rPr>
        <w:tab/>
        <w:t>纵横家的历史背景</w:t>
      </w:r>
    </w:p>
    <w:p w14:paraId="5F581924" w14:textId="77777777" w:rsidR="00B05ED5" w:rsidRDefault="00B05ED5">
      <w:pPr>
        <w:rPr>
          <w:rFonts w:hint="eastAsia"/>
        </w:rPr>
      </w:pPr>
    </w:p>
    <w:p w14:paraId="353A7DCF" w14:textId="77777777" w:rsidR="00B05ED5" w:rsidRDefault="00B05ED5">
      <w:pPr>
        <w:rPr>
          <w:rFonts w:hint="eastAsia"/>
        </w:rPr>
      </w:pPr>
    </w:p>
    <w:p w14:paraId="07EBFD96" w14:textId="77777777" w:rsidR="00B05ED5" w:rsidRDefault="00B05ED5">
      <w:pPr>
        <w:rPr>
          <w:rFonts w:hint="eastAsia"/>
        </w:rPr>
      </w:pPr>
      <w:r>
        <w:rPr>
          <w:rFonts w:hint="eastAsia"/>
        </w:rPr>
        <w:tab/>
        <w:t>纵横家兴起的时代背景是春秋战国时期，尤其是战国中后期，随着周天子权威的进一步削弱，各诸侯国之间的争斗日益激烈。在这种情况下，一些有才智的人开始研究如何利用外交手段解决国家间的矛盾与冲突，他们或联合弱小国家对抗强国，或分化瓦解敌对联盟，这种策略被称为“合纵”与“连横”。纵横家的思想和活动极大地影响了当时的政治格局。</w:t>
      </w:r>
    </w:p>
    <w:p w14:paraId="642FFFF9" w14:textId="77777777" w:rsidR="00B05ED5" w:rsidRDefault="00B05ED5">
      <w:pPr>
        <w:rPr>
          <w:rFonts w:hint="eastAsia"/>
        </w:rPr>
      </w:pPr>
    </w:p>
    <w:p w14:paraId="495464B6" w14:textId="77777777" w:rsidR="00B05ED5" w:rsidRDefault="00B05ED5">
      <w:pPr>
        <w:rPr>
          <w:rFonts w:hint="eastAsia"/>
        </w:rPr>
      </w:pPr>
    </w:p>
    <w:p w14:paraId="6AAECD16" w14:textId="77777777" w:rsidR="00B05ED5" w:rsidRDefault="00B05ED5">
      <w:pPr>
        <w:rPr>
          <w:rFonts w:hint="eastAsia"/>
        </w:rPr>
      </w:pPr>
    </w:p>
    <w:p w14:paraId="1DF42B71" w14:textId="77777777" w:rsidR="00B05ED5" w:rsidRDefault="00B05ED5">
      <w:pPr>
        <w:rPr>
          <w:rFonts w:hint="eastAsia"/>
        </w:rPr>
      </w:pPr>
      <w:r>
        <w:rPr>
          <w:rFonts w:hint="eastAsia"/>
        </w:rPr>
        <w:tab/>
        <w:t>纵横家的主要代表人物</w:t>
      </w:r>
    </w:p>
    <w:p w14:paraId="3CFA74F3" w14:textId="77777777" w:rsidR="00B05ED5" w:rsidRDefault="00B05ED5">
      <w:pPr>
        <w:rPr>
          <w:rFonts w:hint="eastAsia"/>
        </w:rPr>
      </w:pPr>
    </w:p>
    <w:p w14:paraId="2143CDF8" w14:textId="77777777" w:rsidR="00B05ED5" w:rsidRDefault="00B05ED5">
      <w:pPr>
        <w:rPr>
          <w:rFonts w:hint="eastAsia"/>
        </w:rPr>
      </w:pPr>
    </w:p>
    <w:p w14:paraId="61475D72" w14:textId="77777777" w:rsidR="00B05ED5" w:rsidRDefault="00B05ED5">
      <w:pPr>
        <w:rPr>
          <w:rFonts w:hint="eastAsia"/>
        </w:rPr>
      </w:pPr>
      <w:r>
        <w:rPr>
          <w:rFonts w:hint="eastAsia"/>
        </w:rPr>
        <w:tab/>
        <w:t>在众多纵横家中，最著名的当属苏秦和张仪。苏秦提出了“合纵”的战略思想，主张弱小国家联合起来对抗秦国，他曾佩六国相印，成为战国时期最具影响力的人物之一。而张仪则是“连横”策略的倡导者，他主张弱小国家分别与秦国结盟，以此来削弱其他国家的力量，为秦国统一六国奠定了基础。两位纵横家虽然采取了截然不同的策略，但都取得了显著成效，成为了后世研究战国历史不可绕过的重要人物。</w:t>
      </w:r>
    </w:p>
    <w:p w14:paraId="5D8E1FD7" w14:textId="77777777" w:rsidR="00B05ED5" w:rsidRDefault="00B05ED5">
      <w:pPr>
        <w:rPr>
          <w:rFonts w:hint="eastAsia"/>
        </w:rPr>
      </w:pPr>
    </w:p>
    <w:p w14:paraId="2EDA2AB7" w14:textId="77777777" w:rsidR="00B05ED5" w:rsidRDefault="00B05ED5">
      <w:pPr>
        <w:rPr>
          <w:rFonts w:hint="eastAsia"/>
        </w:rPr>
      </w:pPr>
    </w:p>
    <w:p w14:paraId="2151FBA6" w14:textId="77777777" w:rsidR="00B05ED5" w:rsidRDefault="00B05ED5">
      <w:pPr>
        <w:rPr>
          <w:rFonts w:hint="eastAsia"/>
        </w:rPr>
      </w:pPr>
    </w:p>
    <w:p w14:paraId="00C0764B" w14:textId="77777777" w:rsidR="00B05ED5" w:rsidRDefault="00B05ED5">
      <w:pPr>
        <w:rPr>
          <w:rFonts w:hint="eastAsia"/>
        </w:rPr>
      </w:pPr>
      <w:r>
        <w:rPr>
          <w:rFonts w:hint="eastAsia"/>
        </w:rPr>
        <w:tab/>
        <w:t>纵横家的思想特点</w:t>
      </w:r>
    </w:p>
    <w:p w14:paraId="36317DDA" w14:textId="77777777" w:rsidR="00B05ED5" w:rsidRDefault="00B05ED5">
      <w:pPr>
        <w:rPr>
          <w:rFonts w:hint="eastAsia"/>
        </w:rPr>
      </w:pPr>
    </w:p>
    <w:p w14:paraId="11BF4BE1" w14:textId="77777777" w:rsidR="00B05ED5" w:rsidRDefault="00B05ED5">
      <w:pPr>
        <w:rPr>
          <w:rFonts w:hint="eastAsia"/>
        </w:rPr>
      </w:pPr>
    </w:p>
    <w:p w14:paraId="0124E676" w14:textId="77777777" w:rsidR="00B05ED5" w:rsidRDefault="00B05ED5">
      <w:pPr>
        <w:rPr>
          <w:rFonts w:hint="eastAsia"/>
        </w:rPr>
      </w:pPr>
      <w:r>
        <w:rPr>
          <w:rFonts w:hint="eastAsia"/>
        </w:rPr>
        <w:tab/>
        <w:t>纵横家的思想具有很强的实用性和灵活性。他们强调根据实际情况灵活运用各种策略，不拘泥于传统的道德观念和礼法约束，更重视实际效果。纵横家还擅长通过巧妙的言辞来说服他人，这不仅体现在对外交涉上，在内政管理方面也有所体现。他们的这些特点使得纵横家在中国古代思想史上占有独特地位。</w:t>
      </w:r>
    </w:p>
    <w:p w14:paraId="36172A67" w14:textId="77777777" w:rsidR="00B05ED5" w:rsidRDefault="00B05ED5">
      <w:pPr>
        <w:rPr>
          <w:rFonts w:hint="eastAsia"/>
        </w:rPr>
      </w:pPr>
    </w:p>
    <w:p w14:paraId="0B37E4C3" w14:textId="77777777" w:rsidR="00B05ED5" w:rsidRDefault="00B05ED5">
      <w:pPr>
        <w:rPr>
          <w:rFonts w:hint="eastAsia"/>
        </w:rPr>
      </w:pPr>
    </w:p>
    <w:p w14:paraId="6046F875" w14:textId="77777777" w:rsidR="00B05ED5" w:rsidRDefault="00B05ED5">
      <w:pPr>
        <w:rPr>
          <w:rFonts w:hint="eastAsia"/>
        </w:rPr>
      </w:pPr>
    </w:p>
    <w:p w14:paraId="00FE1FEA" w14:textId="77777777" w:rsidR="00B05ED5" w:rsidRDefault="00B05ED5">
      <w:pPr>
        <w:rPr>
          <w:rFonts w:hint="eastAsia"/>
        </w:rPr>
      </w:pPr>
      <w:r>
        <w:rPr>
          <w:rFonts w:hint="eastAsia"/>
        </w:rPr>
        <w:tab/>
        <w:t>纵横家的影响与评价</w:t>
      </w:r>
    </w:p>
    <w:p w14:paraId="1817B06E" w14:textId="77777777" w:rsidR="00B05ED5" w:rsidRDefault="00B05ED5">
      <w:pPr>
        <w:rPr>
          <w:rFonts w:hint="eastAsia"/>
        </w:rPr>
      </w:pPr>
    </w:p>
    <w:p w14:paraId="02759F34" w14:textId="77777777" w:rsidR="00B05ED5" w:rsidRDefault="00B05ED5">
      <w:pPr>
        <w:rPr>
          <w:rFonts w:hint="eastAsia"/>
        </w:rPr>
      </w:pPr>
    </w:p>
    <w:p w14:paraId="19150A1A" w14:textId="77777777" w:rsidR="00B05ED5" w:rsidRDefault="00B05ED5">
      <w:pPr>
        <w:rPr>
          <w:rFonts w:hint="eastAsia"/>
        </w:rPr>
      </w:pPr>
      <w:r>
        <w:rPr>
          <w:rFonts w:hint="eastAsia"/>
        </w:rPr>
        <w:tab/>
        <w:t>尽管纵横家在当时发挥了一定的作用，但其思想和行为也受到了不少批评。有人认为，纵横家过于注重短期利益，缺乏长远规划；过分依赖诡计和欺骗，损害了诚信原则。然而，从另一个角度来看，纵横家的成功之处在于能够准确把握时代脉搏，灵活应对复杂多变的国际形势，为后人提供了宝贵的经验教训。无论如何，纵横家作为中国古代一个独特的群体，其对后世的影响是深远且复杂的。</w:t>
      </w:r>
    </w:p>
    <w:p w14:paraId="1729DBD9" w14:textId="77777777" w:rsidR="00B05ED5" w:rsidRDefault="00B05ED5">
      <w:pPr>
        <w:rPr>
          <w:rFonts w:hint="eastAsia"/>
        </w:rPr>
      </w:pPr>
    </w:p>
    <w:p w14:paraId="2E813AEE" w14:textId="77777777" w:rsidR="00B05ED5" w:rsidRDefault="00B05ED5">
      <w:pPr>
        <w:rPr>
          <w:rFonts w:hint="eastAsia"/>
        </w:rPr>
      </w:pPr>
    </w:p>
    <w:p w14:paraId="5ECA0E77" w14:textId="77777777" w:rsidR="00B05ED5" w:rsidRDefault="00B05ED5">
      <w:pPr>
        <w:rPr>
          <w:rFonts w:hint="eastAsia"/>
        </w:rPr>
      </w:pPr>
      <w:r>
        <w:rPr>
          <w:rFonts w:hint="eastAsia"/>
        </w:rPr>
        <w:t>本文是由每日文章网(2345lzwz.cn)为大家创作</w:t>
      </w:r>
    </w:p>
    <w:p w14:paraId="2F4CF071" w14:textId="2EBE8A3D" w:rsidR="00EA0756" w:rsidRDefault="00EA0756"/>
    <w:sectPr w:rsidR="00EA07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756"/>
    <w:rsid w:val="00B05ED5"/>
    <w:rsid w:val="00C622F5"/>
    <w:rsid w:val="00EA0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872DCC-D270-4BCC-B7A1-22D083B86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07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07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07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07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07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07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07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07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07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07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07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07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0756"/>
    <w:rPr>
      <w:rFonts w:cstheme="majorBidi"/>
      <w:color w:val="2F5496" w:themeColor="accent1" w:themeShade="BF"/>
      <w:sz w:val="28"/>
      <w:szCs w:val="28"/>
    </w:rPr>
  </w:style>
  <w:style w:type="character" w:customStyle="1" w:styleId="50">
    <w:name w:val="标题 5 字符"/>
    <w:basedOn w:val="a0"/>
    <w:link w:val="5"/>
    <w:uiPriority w:val="9"/>
    <w:semiHidden/>
    <w:rsid w:val="00EA0756"/>
    <w:rPr>
      <w:rFonts w:cstheme="majorBidi"/>
      <w:color w:val="2F5496" w:themeColor="accent1" w:themeShade="BF"/>
      <w:sz w:val="24"/>
    </w:rPr>
  </w:style>
  <w:style w:type="character" w:customStyle="1" w:styleId="60">
    <w:name w:val="标题 6 字符"/>
    <w:basedOn w:val="a0"/>
    <w:link w:val="6"/>
    <w:uiPriority w:val="9"/>
    <w:semiHidden/>
    <w:rsid w:val="00EA0756"/>
    <w:rPr>
      <w:rFonts w:cstheme="majorBidi"/>
      <w:b/>
      <w:bCs/>
      <w:color w:val="2F5496" w:themeColor="accent1" w:themeShade="BF"/>
    </w:rPr>
  </w:style>
  <w:style w:type="character" w:customStyle="1" w:styleId="70">
    <w:name w:val="标题 7 字符"/>
    <w:basedOn w:val="a0"/>
    <w:link w:val="7"/>
    <w:uiPriority w:val="9"/>
    <w:semiHidden/>
    <w:rsid w:val="00EA0756"/>
    <w:rPr>
      <w:rFonts w:cstheme="majorBidi"/>
      <w:b/>
      <w:bCs/>
      <w:color w:val="595959" w:themeColor="text1" w:themeTint="A6"/>
    </w:rPr>
  </w:style>
  <w:style w:type="character" w:customStyle="1" w:styleId="80">
    <w:name w:val="标题 8 字符"/>
    <w:basedOn w:val="a0"/>
    <w:link w:val="8"/>
    <w:uiPriority w:val="9"/>
    <w:semiHidden/>
    <w:rsid w:val="00EA0756"/>
    <w:rPr>
      <w:rFonts w:cstheme="majorBidi"/>
      <w:color w:val="595959" w:themeColor="text1" w:themeTint="A6"/>
    </w:rPr>
  </w:style>
  <w:style w:type="character" w:customStyle="1" w:styleId="90">
    <w:name w:val="标题 9 字符"/>
    <w:basedOn w:val="a0"/>
    <w:link w:val="9"/>
    <w:uiPriority w:val="9"/>
    <w:semiHidden/>
    <w:rsid w:val="00EA0756"/>
    <w:rPr>
      <w:rFonts w:eastAsiaTheme="majorEastAsia" w:cstheme="majorBidi"/>
      <w:color w:val="595959" w:themeColor="text1" w:themeTint="A6"/>
    </w:rPr>
  </w:style>
  <w:style w:type="paragraph" w:styleId="a3">
    <w:name w:val="Title"/>
    <w:basedOn w:val="a"/>
    <w:next w:val="a"/>
    <w:link w:val="a4"/>
    <w:uiPriority w:val="10"/>
    <w:qFormat/>
    <w:rsid w:val="00EA07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07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07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07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0756"/>
    <w:pPr>
      <w:spacing w:before="160"/>
      <w:jc w:val="center"/>
    </w:pPr>
    <w:rPr>
      <w:i/>
      <w:iCs/>
      <w:color w:val="404040" w:themeColor="text1" w:themeTint="BF"/>
    </w:rPr>
  </w:style>
  <w:style w:type="character" w:customStyle="1" w:styleId="a8">
    <w:name w:val="引用 字符"/>
    <w:basedOn w:val="a0"/>
    <w:link w:val="a7"/>
    <w:uiPriority w:val="29"/>
    <w:rsid w:val="00EA0756"/>
    <w:rPr>
      <w:i/>
      <w:iCs/>
      <w:color w:val="404040" w:themeColor="text1" w:themeTint="BF"/>
    </w:rPr>
  </w:style>
  <w:style w:type="paragraph" w:styleId="a9">
    <w:name w:val="List Paragraph"/>
    <w:basedOn w:val="a"/>
    <w:uiPriority w:val="34"/>
    <w:qFormat/>
    <w:rsid w:val="00EA0756"/>
    <w:pPr>
      <w:ind w:left="720"/>
      <w:contextualSpacing/>
    </w:pPr>
  </w:style>
  <w:style w:type="character" w:styleId="aa">
    <w:name w:val="Intense Emphasis"/>
    <w:basedOn w:val="a0"/>
    <w:uiPriority w:val="21"/>
    <w:qFormat/>
    <w:rsid w:val="00EA0756"/>
    <w:rPr>
      <w:i/>
      <w:iCs/>
      <w:color w:val="2F5496" w:themeColor="accent1" w:themeShade="BF"/>
    </w:rPr>
  </w:style>
  <w:style w:type="paragraph" w:styleId="ab">
    <w:name w:val="Intense Quote"/>
    <w:basedOn w:val="a"/>
    <w:next w:val="a"/>
    <w:link w:val="ac"/>
    <w:uiPriority w:val="30"/>
    <w:qFormat/>
    <w:rsid w:val="00EA07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0756"/>
    <w:rPr>
      <w:i/>
      <w:iCs/>
      <w:color w:val="2F5496" w:themeColor="accent1" w:themeShade="BF"/>
    </w:rPr>
  </w:style>
  <w:style w:type="character" w:styleId="ad">
    <w:name w:val="Intense Reference"/>
    <w:basedOn w:val="a0"/>
    <w:uiPriority w:val="32"/>
    <w:qFormat/>
    <w:rsid w:val="00EA07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2025-01-22T03:11:00Z</dcterms:created>
  <dcterms:modified xsi:type="dcterms:W3CDTF">2025-01-22T03:11:00Z</dcterms:modified>
</cp:coreProperties>
</file>