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CBD7E" w14:textId="77777777" w:rsidR="00953625" w:rsidRDefault="00953625">
      <w:pPr>
        <w:rPr>
          <w:rFonts w:hint="eastAsia"/>
        </w:rPr>
      </w:pPr>
      <w:r>
        <w:rPr>
          <w:rFonts w:hint="eastAsia"/>
        </w:rPr>
        <w:t>róng duō wō cóng hóu</w:t>
      </w:r>
    </w:p>
    <w:p w14:paraId="03B12909" w14:textId="77777777" w:rsidR="00953625" w:rsidRDefault="00953625">
      <w:pPr>
        <w:rPr>
          <w:rFonts w:hint="eastAsia"/>
        </w:rPr>
      </w:pPr>
      <w:r>
        <w:rPr>
          <w:rFonts w:hint="eastAsia"/>
        </w:rPr>
        <w:t>在动物王国中，存在着许多令人惊奇的物种，它们以各自独特的方式适应着环境并繁衍生存。今天我们要介绍的是一种鲜为人知却极具特色的灵长类动物——绒哆倭丛猴（学名：Callithrix aurita）。这种猴子因其毛茸茸的外貌和独特的社会行为而在生物学界备受关注。</w:t>
      </w:r>
    </w:p>
    <w:p w14:paraId="4A9E3E43" w14:textId="77777777" w:rsidR="00953625" w:rsidRDefault="00953625">
      <w:pPr>
        <w:rPr>
          <w:rFonts w:hint="eastAsia"/>
        </w:rPr>
      </w:pPr>
    </w:p>
    <w:p w14:paraId="02BD29D9" w14:textId="77777777" w:rsidR="00953625" w:rsidRDefault="00953625">
      <w:pPr>
        <w:rPr>
          <w:rFonts w:hint="eastAsia"/>
        </w:rPr>
      </w:pPr>
      <w:r>
        <w:rPr>
          <w:rFonts w:hint="eastAsia"/>
        </w:rPr>
        <w:t>外形特征</w:t>
      </w:r>
    </w:p>
    <w:p w14:paraId="4FC90471" w14:textId="77777777" w:rsidR="00953625" w:rsidRDefault="00953625">
      <w:pPr>
        <w:rPr>
          <w:rFonts w:hint="eastAsia"/>
        </w:rPr>
      </w:pPr>
      <w:r>
        <w:rPr>
          <w:rFonts w:hint="eastAsia"/>
        </w:rPr>
        <w:t>绒哆倭丛猴是小型的灵长类动物，体长通常不超过30厘米，尾巴长度与身体相近。它们最显著的特征是覆盖全身的厚密毛发，颜色从深灰色到黑色不等，耳朵周围和脸颊两侧有白色的绒毛，看起来就像是戴着一顶精致的小帽子。这种独特的毛色组合不仅使它们在森林环境中更加隐蔽，也增加了其可爱的外表。它们的手指和脚趾细长且灵活，非常适合抓握树枝，帮助它们在树冠层之间轻松穿梭。</w:t>
      </w:r>
    </w:p>
    <w:p w14:paraId="68F76E51" w14:textId="77777777" w:rsidR="00953625" w:rsidRDefault="00953625">
      <w:pPr>
        <w:rPr>
          <w:rFonts w:hint="eastAsia"/>
        </w:rPr>
      </w:pPr>
    </w:p>
    <w:p w14:paraId="55F152CC" w14:textId="77777777" w:rsidR="00953625" w:rsidRDefault="00953625">
      <w:pPr>
        <w:rPr>
          <w:rFonts w:hint="eastAsia"/>
        </w:rPr>
      </w:pPr>
      <w:r>
        <w:rPr>
          <w:rFonts w:hint="eastAsia"/>
        </w:rPr>
        <w:t>栖息环境</w:t>
      </w:r>
    </w:p>
    <w:p w14:paraId="41A2517F" w14:textId="77777777" w:rsidR="00953625" w:rsidRDefault="00953625">
      <w:pPr>
        <w:rPr>
          <w:rFonts w:hint="eastAsia"/>
        </w:rPr>
      </w:pPr>
      <w:r>
        <w:rPr>
          <w:rFonts w:hint="eastAsia"/>
        </w:rPr>
        <w:t>这些小生灵主要栖息于巴西东南部的亚热带和温带森林地区，特别是大西洋沿岸的雨林。这里丰富的植被为绒哆倭丛猴提供了充足的食物来源和安全的庇护所。由于它们对栖息地的要求较为苛刻，因此种群分布相对分散，只在特定的森林区域才能找到它们的身影。近年来，随着人类活动范围的扩大和森林砍伐的加剧，绒哆倭丛猴的生存空间受到了严重威胁，保护工作迫在眉睫。</w:t>
      </w:r>
    </w:p>
    <w:p w14:paraId="7DD06579" w14:textId="77777777" w:rsidR="00953625" w:rsidRDefault="00953625">
      <w:pPr>
        <w:rPr>
          <w:rFonts w:hint="eastAsia"/>
        </w:rPr>
      </w:pPr>
    </w:p>
    <w:p w14:paraId="645DD0BE" w14:textId="77777777" w:rsidR="00953625" w:rsidRDefault="00953625">
      <w:pPr>
        <w:rPr>
          <w:rFonts w:hint="eastAsia"/>
        </w:rPr>
      </w:pPr>
      <w:r>
        <w:rPr>
          <w:rFonts w:hint="eastAsia"/>
        </w:rPr>
        <w:t>饮食习惯</w:t>
      </w:r>
    </w:p>
    <w:p w14:paraId="5EA8A685" w14:textId="77777777" w:rsidR="00953625" w:rsidRDefault="00953625">
      <w:pPr>
        <w:rPr>
          <w:rFonts w:hint="eastAsia"/>
        </w:rPr>
      </w:pPr>
      <w:r>
        <w:rPr>
          <w:rFonts w:hint="eastAsia"/>
        </w:rPr>
        <w:t>作为杂食性动物，绒哆倭丛猴的饮食相当多样化。它们喜欢吃水果、昆虫、蜘蛛、小型无脊椎动物以及树皮下的汁液。特别是在果实成熟的季节，水果成为它们的主要食物来源，而昆虫和其他小型猎物则在其他时候补充了必要的蛋白质。这种灵活的饮食结构使得它们能够在资源有限的情况下维持生存，但也意味着它们必须不断寻找新的食物源，从而保持活跃的生活方式。</w:t>
      </w:r>
    </w:p>
    <w:p w14:paraId="05D4297A" w14:textId="77777777" w:rsidR="00953625" w:rsidRDefault="00953625">
      <w:pPr>
        <w:rPr>
          <w:rFonts w:hint="eastAsia"/>
        </w:rPr>
      </w:pPr>
    </w:p>
    <w:p w14:paraId="5E4AE3F7" w14:textId="77777777" w:rsidR="00953625" w:rsidRDefault="00953625">
      <w:pPr>
        <w:rPr>
          <w:rFonts w:hint="eastAsia"/>
        </w:rPr>
      </w:pPr>
      <w:r>
        <w:rPr>
          <w:rFonts w:hint="eastAsia"/>
        </w:rPr>
        <w:t>社会结构</w:t>
      </w:r>
    </w:p>
    <w:p w14:paraId="2B83DE2B" w14:textId="77777777" w:rsidR="00953625" w:rsidRDefault="00953625">
      <w:pPr>
        <w:rPr>
          <w:rFonts w:hint="eastAsia"/>
        </w:rPr>
      </w:pPr>
      <w:r>
        <w:rPr>
          <w:rFonts w:hint="eastAsia"/>
        </w:rPr>
        <w:t>绒哆倭丛猴生活在紧密的家庭群体中，通常由一对成年个体及其后代组成。群体成员之间保持着密切的关系，共同参与觅食、育幼和防御天敌等活动。母猴负责照顾新生幼崽，而成年雄猴则承担起保护家庭的责任。有趣的是，当遇到危险时，群体内的成员会发出警告叫声，提醒其他同伴及时躲避。这种高度合作的社会结构有助于提高整个群体的生存几率，也是它们适应复杂自然环境的重要因素之一。</w:t>
      </w:r>
    </w:p>
    <w:p w14:paraId="74F735F1" w14:textId="77777777" w:rsidR="00953625" w:rsidRDefault="00953625">
      <w:pPr>
        <w:rPr>
          <w:rFonts w:hint="eastAsia"/>
        </w:rPr>
      </w:pPr>
    </w:p>
    <w:p w14:paraId="2960A5AC" w14:textId="77777777" w:rsidR="00953625" w:rsidRDefault="00953625">
      <w:pPr>
        <w:rPr>
          <w:rFonts w:hint="eastAsia"/>
        </w:rPr>
      </w:pPr>
      <w:r>
        <w:rPr>
          <w:rFonts w:hint="eastAsia"/>
        </w:rPr>
        <w:t>繁殖行为</w:t>
      </w:r>
    </w:p>
    <w:p w14:paraId="474EDA60" w14:textId="77777777" w:rsidR="00953625" w:rsidRDefault="00953625">
      <w:pPr>
        <w:rPr>
          <w:rFonts w:hint="eastAsia"/>
        </w:rPr>
      </w:pPr>
      <w:r>
        <w:rPr>
          <w:rFonts w:hint="eastAsia"/>
        </w:rPr>
        <w:t>绒哆倭丛猴的繁殖周期相对较短，每年可以生育一次或两次。怀孕期大约为140天左右，每胎一般产下1-2只幼崽。新生幼崽出生时体重极轻，但发育迅速，在母亲的精心照料下很快就能独立行动。值得注意的是，除了亲生母亲之外，其他成年雌性也会参与到育幼过程中，形成了所谓的“全母制”育儿模式。这种行为不仅增强了幼崽的存活率，也有助于加强群体内部的凝聚力。</w:t>
      </w:r>
    </w:p>
    <w:p w14:paraId="5A3D43BA" w14:textId="77777777" w:rsidR="00953625" w:rsidRDefault="00953625">
      <w:pPr>
        <w:rPr>
          <w:rFonts w:hint="eastAsia"/>
        </w:rPr>
      </w:pPr>
    </w:p>
    <w:p w14:paraId="17EB26EE" w14:textId="77777777" w:rsidR="00953625" w:rsidRDefault="00953625">
      <w:pPr>
        <w:rPr>
          <w:rFonts w:hint="eastAsia"/>
        </w:rPr>
      </w:pPr>
      <w:r>
        <w:rPr>
          <w:rFonts w:hint="eastAsia"/>
        </w:rPr>
        <w:t>保护现状</w:t>
      </w:r>
    </w:p>
    <w:p w14:paraId="661CE969" w14:textId="77777777" w:rsidR="00953625" w:rsidRDefault="00953625">
      <w:pPr>
        <w:rPr>
          <w:rFonts w:hint="eastAsia"/>
        </w:rPr>
      </w:pPr>
      <w:r>
        <w:rPr>
          <w:rFonts w:hint="eastAsia"/>
        </w:rPr>
        <w:t>尽管绒哆倭丛猴拥有诸多吸引人的特点，但由于栖息地丧失、非法捕猎等原因，它们的数量正在逐年减少。国际自然保护联盟（IUCN）已将其列为易危物种，呼吁全球范围内加强对这一珍稀物种的保护力度。为了确保绒哆倭丛猴能够在未来继续生存下去，科学家们正积极开展研究工作，探索有效的保护策略，同时也在努力提高公众对于野生动物保护意识的重要性。</w:t>
      </w:r>
    </w:p>
    <w:p w14:paraId="1002D4DC" w14:textId="77777777" w:rsidR="00953625" w:rsidRDefault="00953625">
      <w:pPr>
        <w:rPr>
          <w:rFonts w:hint="eastAsia"/>
        </w:rPr>
      </w:pPr>
    </w:p>
    <w:p w14:paraId="154ABF51" w14:textId="77777777" w:rsidR="00953625" w:rsidRDefault="00953625">
      <w:pPr>
        <w:rPr>
          <w:rFonts w:hint="eastAsia"/>
        </w:rPr>
      </w:pPr>
      <w:r>
        <w:rPr>
          <w:rFonts w:hint="eastAsia"/>
        </w:rPr>
        <w:t>最后的总结</w:t>
      </w:r>
    </w:p>
    <w:p w14:paraId="592F20C9" w14:textId="77777777" w:rsidR="00953625" w:rsidRDefault="00953625">
      <w:pPr>
        <w:rPr>
          <w:rFonts w:hint="eastAsia"/>
        </w:rPr>
      </w:pPr>
      <w:r>
        <w:rPr>
          <w:rFonts w:hint="eastAsia"/>
        </w:rPr>
        <w:t>绒哆倭丛猴以其迷人的外貌和复杂的社会行为赢得了人们的喜爱。然而，面对日益严峻的生存挑战，我们每个人都有责任去了解和支持这些可爱的小生命。通过共同努力，我们可以为它们创造一个更加美好的未来，让绒哆倭丛猴的故事得以延续，成为地球生物多样性宝库中一颗璀璨的明珠。</w:t>
      </w:r>
    </w:p>
    <w:p w14:paraId="0F2AF434" w14:textId="77777777" w:rsidR="00953625" w:rsidRDefault="00953625">
      <w:pPr>
        <w:rPr>
          <w:rFonts w:hint="eastAsia"/>
        </w:rPr>
      </w:pPr>
    </w:p>
    <w:p w14:paraId="28BF1CBA" w14:textId="77777777" w:rsidR="00953625" w:rsidRDefault="00953625">
      <w:pPr>
        <w:rPr>
          <w:rFonts w:hint="eastAsia"/>
        </w:rPr>
      </w:pPr>
      <w:r>
        <w:rPr>
          <w:rFonts w:hint="eastAsia"/>
        </w:rPr>
        <w:t>本文是由每日文章网(2345lzwz.cn)为大家创作</w:t>
      </w:r>
    </w:p>
    <w:p w14:paraId="295456DF" w14:textId="7DE72D3B" w:rsidR="00355528" w:rsidRDefault="00355528"/>
    <w:sectPr w:rsidR="003555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528"/>
    <w:rsid w:val="00355528"/>
    <w:rsid w:val="00866415"/>
    <w:rsid w:val="00953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08F6B-CD25-4B19-81A5-2874E03A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55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55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55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55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55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55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55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55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55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55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55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55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5528"/>
    <w:rPr>
      <w:rFonts w:cstheme="majorBidi"/>
      <w:color w:val="2F5496" w:themeColor="accent1" w:themeShade="BF"/>
      <w:sz w:val="28"/>
      <w:szCs w:val="28"/>
    </w:rPr>
  </w:style>
  <w:style w:type="character" w:customStyle="1" w:styleId="50">
    <w:name w:val="标题 5 字符"/>
    <w:basedOn w:val="a0"/>
    <w:link w:val="5"/>
    <w:uiPriority w:val="9"/>
    <w:semiHidden/>
    <w:rsid w:val="00355528"/>
    <w:rPr>
      <w:rFonts w:cstheme="majorBidi"/>
      <w:color w:val="2F5496" w:themeColor="accent1" w:themeShade="BF"/>
      <w:sz w:val="24"/>
    </w:rPr>
  </w:style>
  <w:style w:type="character" w:customStyle="1" w:styleId="60">
    <w:name w:val="标题 6 字符"/>
    <w:basedOn w:val="a0"/>
    <w:link w:val="6"/>
    <w:uiPriority w:val="9"/>
    <w:semiHidden/>
    <w:rsid w:val="00355528"/>
    <w:rPr>
      <w:rFonts w:cstheme="majorBidi"/>
      <w:b/>
      <w:bCs/>
      <w:color w:val="2F5496" w:themeColor="accent1" w:themeShade="BF"/>
    </w:rPr>
  </w:style>
  <w:style w:type="character" w:customStyle="1" w:styleId="70">
    <w:name w:val="标题 7 字符"/>
    <w:basedOn w:val="a0"/>
    <w:link w:val="7"/>
    <w:uiPriority w:val="9"/>
    <w:semiHidden/>
    <w:rsid w:val="00355528"/>
    <w:rPr>
      <w:rFonts w:cstheme="majorBidi"/>
      <w:b/>
      <w:bCs/>
      <w:color w:val="595959" w:themeColor="text1" w:themeTint="A6"/>
    </w:rPr>
  </w:style>
  <w:style w:type="character" w:customStyle="1" w:styleId="80">
    <w:name w:val="标题 8 字符"/>
    <w:basedOn w:val="a0"/>
    <w:link w:val="8"/>
    <w:uiPriority w:val="9"/>
    <w:semiHidden/>
    <w:rsid w:val="00355528"/>
    <w:rPr>
      <w:rFonts w:cstheme="majorBidi"/>
      <w:color w:val="595959" w:themeColor="text1" w:themeTint="A6"/>
    </w:rPr>
  </w:style>
  <w:style w:type="character" w:customStyle="1" w:styleId="90">
    <w:name w:val="标题 9 字符"/>
    <w:basedOn w:val="a0"/>
    <w:link w:val="9"/>
    <w:uiPriority w:val="9"/>
    <w:semiHidden/>
    <w:rsid w:val="00355528"/>
    <w:rPr>
      <w:rFonts w:eastAsiaTheme="majorEastAsia" w:cstheme="majorBidi"/>
      <w:color w:val="595959" w:themeColor="text1" w:themeTint="A6"/>
    </w:rPr>
  </w:style>
  <w:style w:type="paragraph" w:styleId="a3">
    <w:name w:val="Title"/>
    <w:basedOn w:val="a"/>
    <w:next w:val="a"/>
    <w:link w:val="a4"/>
    <w:uiPriority w:val="10"/>
    <w:qFormat/>
    <w:rsid w:val="003555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55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5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55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528"/>
    <w:pPr>
      <w:spacing w:before="160"/>
      <w:jc w:val="center"/>
    </w:pPr>
    <w:rPr>
      <w:i/>
      <w:iCs/>
      <w:color w:val="404040" w:themeColor="text1" w:themeTint="BF"/>
    </w:rPr>
  </w:style>
  <w:style w:type="character" w:customStyle="1" w:styleId="a8">
    <w:name w:val="引用 字符"/>
    <w:basedOn w:val="a0"/>
    <w:link w:val="a7"/>
    <w:uiPriority w:val="29"/>
    <w:rsid w:val="00355528"/>
    <w:rPr>
      <w:i/>
      <w:iCs/>
      <w:color w:val="404040" w:themeColor="text1" w:themeTint="BF"/>
    </w:rPr>
  </w:style>
  <w:style w:type="paragraph" w:styleId="a9">
    <w:name w:val="List Paragraph"/>
    <w:basedOn w:val="a"/>
    <w:uiPriority w:val="34"/>
    <w:qFormat/>
    <w:rsid w:val="00355528"/>
    <w:pPr>
      <w:ind w:left="720"/>
      <w:contextualSpacing/>
    </w:pPr>
  </w:style>
  <w:style w:type="character" w:styleId="aa">
    <w:name w:val="Intense Emphasis"/>
    <w:basedOn w:val="a0"/>
    <w:uiPriority w:val="21"/>
    <w:qFormat/>
    <w:rsid w:val="00355528"/>
    <w:rPr>
      <w:i/>
      <w:iCs/>
      <w:color w:val="2F5496" w:themeColor="accent1" w:themeShade="BF"/>
    </w:rPr>
  </w:style>
  <w:style w:type="paragraph" w:styleId="ab">
    <w:name w:val="Intense Quote"/>
    <w:basedOn w:val="a"/>
    <w:next w:val="a"/>
    <w:link w:val="ac"/>
    <w:uiPriority w:val="30"/>
    <w:qFormat/>
    <w:rsid w:val="003555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5528"/>
    <w:rPr>
      <w:i/>
      <w:iCs/>
      <w:color w:val="2F5496" w:themeColor="accent1" w:themeShade="BF"/>
    </w:rPr>
  </w:style>
  <w:style w:type="character" w:styleId="ad">
    <w:name w:val="Intense Reference"/>
    <w:basedOn w:val="a0"/>
    <w:uiPriority w:val="32"/>
    <w:qFormat/>
    <w:rsid w:val="003555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