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D76BE" w14:textId="77777777" w:rsidR="00A531B4" w:rsidRDefault="00A531B4">
      <w:pPr>
        <w:rPr>
          <w:rFonts w:hint="eastAsia"/>
        </w:rPr>
      </w:pPr>
      <w:r>
        <w:rPr>
          <w:rFonts w:hint="eastAsia"/>
        </w:rPr>
        <w:t>耸立云霄的意思和拼音</w:t>
      </w:r>
    </w:p>
    <w:p w14:paraId="40001F87" w14:textId="77777777" w:rsidR="00A531B4" w:rsidRDefault="00A531B4">
      <w:pPr>
        <w:rPr>
          <w:rFonts w:hint="eastAsia"/>
        </w:rPr>
      </w:pPr>
      <w:r>
        <w:rPr>
          <w:rFonts w:hint="eastAsia"/>
        </w:rPr>
        <w:t>“耸立云霄”是一个富有诗意的汉语成语，其拼音为 sǒng lì yún xiāo。这个成语描绘了一种高大壮观的景象，指的是某些建筑、山峰或物体的高度极其惊人，仿佛直插天际，与天空中的云层相接，甚至超越了人们的视线范围。它不仅表达了高度上的极致，还带有一种雄伟壮丽的感觉，让人在视觉上感受到一种强烈的冲击力。</w:t>
      </w:r>
    </w:p>
    <w:p w14:paraId="594B5212" w14:textId="77777777" w:rsidR="00A531B4" w:rsidRDefault="00A531B4">
      <w:pPr>
        <w:rPr>
          <w:rFonts w:hint="eastAsia"/>
        </w:rPr>
      </w:pPr>
    </w:p>
    <w:p w14:paraId="26EB59BF" w14:textId="77777777" w:rsidR="00A531B4" w:rsidRDefault="00A531B4">
      <w:pPr>
        <w:rPr>
          <w:rFonts w:hint="eastAsia"/>
        </w:rPr>
      </w:pPr>
      <w:r>
        <w:rPr>
          <w:rFonts w:hint="eastAsia"/>
        </w:rPr>
        <w:t>历史渊源</w:t>
      </w:r>
    </w:p>
    <w:p w14:paraId="427E9AD1" w14:textId="77777777" w:rsidR="00A531B4" w:rsidRDefault="00A531B4">
      <w:pPr>
        <w:rPr>
          <w:rFonts w:hint="eastAsia"/>
        </w:rPr>
      </w:pPr>
      <w:r>
        <w:rPr>
          <w:rFonts w:hint="eastAsia"/>
        </w:rPr>
        <w:t>自古以来，“耸立云霄”的意象便出现在众多文学作品中，诗人墨客们用此来赞美自然景观或是伟大的建筑成就。在中国古代，随着木构架技术的发展，人们能够建造越来越高的楼阁和塔寺，这些结构往往成为了城市或者地区的标志性象征，它们的存在体现了当时建筑工程技艺的巅峰，也反映了人类对超越自我极限的追求。到了现代，随着钢筋混凝土等新材料的应用以及电梯等新设备的发明，摩天大楼如雨后春笋般出现于各大都市，成为新时代“耸立云霄”的代表。</w:t>
      </w:r>
    </w:p>
    <w:p w14:paraId="1CD02CF2" w14:textId="77777777" w:rsidR="00A531B4" w:rsidRDefault="00A531B4">
      <w:pPr>
        <w:rPr>
          <w:rFonts w:hint="eastAsia"/>
        </w:rPr>
      </w:pPr>
    </w:p>
    <w:p w14:paraId="65E844B4" w14:textId="77777777" w:rsidR="00A531B4" w:rsidRDefault="00A531B4">
      <w:pPr>
        <w:rPr>
          <w:rFonts w:hint="eastAsia"/>
        </w:rPr>
      </w:pPr>
      <w:r>
        <w:rPr>
          <w:rFonts w:hint="eastAsia"/>
        </w:rPr>
        <w:t>文化意义</w:t>
      </w:r>
    </w:p>
    <w:p w14:paraId="3D8A3FD5" w14:textId="77777777" w:rsidR="00A531B4" w:rsidRDefault="00A531B4">
      <w:pPr>
        <w:rPr>
          <w:rFonts w:hint="eastAsia"/>
        </w:rPr>
      </w:pPr>
      <w:r>
        <w:rPr>
          <w:rFonts w:hint="eastAsia"/>
        </w:rPr>
        <w:t>从文化的角度来看，“耸立云霄”的概念不仅仅局限于物理高度，它还承载着深刻的社会文化和精神内涵。高楼大厦常常被视为一个地区经济实力和发展水平的重要标志，而那些历史悠久的名胜古迹，则更多地代表着民族的记忆和文化的传承。无论是哪一种形式的“耸立云霄”，都在不同程度上传达出人类对于进步、创新的渴望，同时也彰显了人与自然和谐共生的美好愿景。在一些宗教信仰里，高山或塔庙也被认为是连接人间与神灵世界的桥梁，具有特殊的意义。</w:t>
      </w:r>
    </w:p>
    <w:p w14:paraId="026EA07A" w14:textId="77777777" w:rsidR="00A531B4" w:rsidRDefault="00A531B4">
      <w:pPr>
        <w:rPr>
          <w:rFonts w:hint="eastAsia"/>
        </w:rPr>
      </w:pPr>
    </w:p>
    <w:p w14:paraId="03D830B8" w14:textId="77777777" w:rsidR="00A531B4" w:rsidRDefault="00A531B4">
      <w:pPr>
        <w:rPr>
          <w:rFonts w:hint="eastAsia"/>
        </w:rPr>
      </w:pPr>
      <w:r>
        <w:rPr>
          <w:rFonts w:hint="eastAsia"/>
        </w:rPr>
        <w:t>现实应用</w:t>
      </w:r>
    </w:p>
    <w:p w14:paraId="21D78696" w14:textId="77777777" w:rsidR="00A531B4" w:rsidRDefault="00A531B4">
      <w:pPr>
        <w:rPr>
          <w:rFonts w:hint="eastAsia"/>
        </w:rPr>
      </w:pPr>
      <w:r>
        <w:rPr>
          <w:rFonts w:hint="eastAsia"/>
        </w:rPr>
        <w:t>今天，“耸立云霄”的理念被广泛应用于建筑设计、城市规划等多个领域。例如，在设计超高层建筑时，工程师们会考虑到如何让建筑物既满足功能需求又具备美学价值；而在进行城市布局时，则要思考怎样合理安排不同类型的建筑群，以创造出既有层次感又有整体性的城市天际线。随着旅游业的发展，“耸立云霄”的景点也成为吸引游客的重要因素之一，许多地方都会利用这一特点开发特色旅游项目，促进当地经济发展。“耸立云霄”不仅是形容词组，更是一种生活态度和城市发展理念的具体体现。</w:t>
      </w:r>
    </w:p>
    <w:p w14:paraId="5A0CC7EB" w14:textId="77777777" w:rsidR="00A531B4" w:rsidRDefault="00A531B4">
      <w:pPr>
        <w:rPr>
          <w:rFonts w:hint="eastAsia"/>
        </w:rPr>
      </w:pPr>
    </w:p>
    <w:p w14:paraId="3D9C2BE8" w14:textId="77777777" w:rsidR="00A531B4" w:rsidRDefault="00A531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B367B" w14:textId="375E7430" w:rsidR="00491179" w:rsidRDefault="00491179"/>
    <w:sectPr w:rsidR="00491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79"/>
    <w:rsid w:val="00491179"/>
    <w:rsid w:val="009442F6"/>
    <w:rsid w:val="00A5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24632-86CC-47BA-8310-7C40C22F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