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EBE1" w14:textId="77777777" w:rsidR="00D60F19" w:rsidRDefault="00D60F19">
      <w:pPr>
        <w:rPr>
          <w:rFonts w:hint="eastAsia"/>
        </w:rPr>
      </w:pPr>
      <w:r>
        <w:rPr>
          <w:rFonts w:hint="eastAsia"/>
        </w:rPr>
        <w:t>蜘蛛痣的拼音</w:t>
      </w:r>
    </w:p>
    <w:p w14:paraId="434078E5" w14:textId="77777777" w:rsidR="00D60F19" w:rsidRDefault="00D60F19">
      <w:pPr>
        <w:rPr>
          <w:rFonts w:hint="eastAsia"/>
        </w:rPr>
      </w:pPr>
      <w:r>
        <w:rPr>
          <w:rFonts w:hint="eastAsia"/>
        </w:rPr>
        <w:t>蜘蛛痣，其拼音为“zhī zhū zhì”，是一种常见的皮肤病变现象，尤其在肝病患者中较为常见。它得名于其外观类似于蜘蛛网的形状，中心有一红点，周围布满辐射状的小血管分支，看起来像是蜘蛛的腿。</w:t>
      </w:r>
    </w:p>
    <w:p w14:paraId="69CE9B51" w14:textId="77777777" w:rsidR="00D60F19" w:rsidRDefault="00D60F19">
      <w:pPr>
        <w:rPr>
          <w:rFonts w:hint="eastAsia"/>
        </w:rPr>
      </w:pPr>
    </w:p>
    <w:p w14:paraId="6DD1EB29" w14:textId="77777777" w:rsidR="00D60F19" w:rsidRDefault="00D60F19">
      <w:pPr>
        <w:rPr>
          <w:rFonts w:hint="eastAsia"/>
        </w:rPr>
      </w:pPr>
      <w:r>
        <w:rPr>
          <w:rFonts w:hint="eastAsia"/>
        </w:rPr>
        <w:t>病因与发病机制</w:t>
      </w:r>
    </w:p>
    <w:p w14:paraId="4EA8E94C" w14:textId="77777777" w:rsidR="00D60F19" w:rsidRDefault="00D60F19">
      <w:pPr>
        <w:rPr>
          <w:rFonts w:hint="eastAsia"/>
        </w:rPr>
      </w:pPr>
      <w:r>
        <w:rPr>
          <w:rFonts w:hint="eastAsia"/>
        </w:rPr>
        <w:t>蜘蛛痣的具体成因主要与体内雌激素水平升高有关，这可以是生理性的，如孕妇期间；也可以是病理性的，比如慢性肝病导致肝脏对雌激素的灭活能力下降时。长期酗酒、肥胖以及一些内分泌失调的情况也可能引发蜘蛛痣的出现。了解这些有助于更好地预防和治疗与之相关的健康问题。</w:t>
      </w:r>
    </w:p>
    <w:p w14:paraId="5C4768CC" w14:textId="77777777" w:rsidR="00D60F19" w:rsidRDefault="00D60F19">
      <w:pPr>
        <w:rPr>
          <w:rFonts w:hint="eastAsia"/>
        </w:rPr>
      </w:pPr>
    </w:p>
    <w:p w14:paraId="32BCBFE7" w14:textId="77777777" w:rsidR="00D60F19" w:rsidRDefault="00D60F19">
      <w:pPr>
        <w:rPr>
          <w:rFonts w:hint="eastAsia"/>
        </w:rPr>
      </w:pPr>
      <w:r>
        <w:rPr>
          <w:rFonts w:hint="eastAsia"/>
        </w:rPr>
        <w:t>临床表现</w:t>
      </w:r>
    </w:p>
    <w:p w14:paraId="19D57A16" w14:textId="77777777" w:rsidR="00D60F19" w:rsidRDefault="00D60F19">
      <w:pPr>
        <w:rPr>
          <w:rFonts w:hint="eastAsia"/>
        </w:rPr>
      </w:pPr>
      <w:r>
        <w:rPr>
          <w:rFonts w:hint="eastAsia"/>
        </w:rPr>
        <w:t>蜘蛛痣最显著的特点是在皮肤表面形成一个中央红色斑点，从该点向四周发出多个细小的血管分支，形似蜘蛛网。它们通常出现在上半身，尤其是面部、颈部、胸部及手臂等部位。大小不一，从小到几乎不易察觉到直径数厘米不等。触摸时一般没有痛感或痒感，但在温度较高或者情绪激动时可能会变得更加明显。</w:t>
      </w:r>
    </w:p>
    <w:p w14:paraId="39EFF4D6" w14:textId="77777777" w:rsidR="00D60F19" w:rsidRDefault="00D60F19">
      <w:pPr>
        <w:rPr>
          <w:rFonts w:hint="eastAsia"/>
        </w:rPr>
      </w:pPr>
    </w:p>
    <w:p w14:paraId="52DEBB76" w14:textId="77777777" w:rsidR="00D60F19" w:rsidRDefault="00D60F19">
      <w:pPr>
        <w:rPr>
          <w:rFonts w:hint="eastAsia"/>
        </w:rPr>
      </w:pPr>
      <w:r>
        <w:rPr>
          <w:rFonts w:hint="eastAsia"/>
        </w:rPr>
        <w:t>诊断与鉴别诊断</w:t>
      </w:r>
    </w:p>
    <w:p w14:paraId="59DD0373" w14:textId="77777777" w:rsidR="00D60F19" w:rsidRDefault="00D60F19">
      <w:pPr>
        <w:rPr>
          <w:rFonts w:hint="eastAsia"/>
        </w:rPr>
      </w:pPr>
      <w:r>
        <w:rPr>
          <w:rFonts w:hint="eastAsia"/>
        </w:rPr>
        <w:t>诊断蜘蛛痣相对直观，医生通过观察皮损特征即可做出初步判断。然而，在某些情况下，为了排除其他可能的疾病，如血管瘤或其他类型的皮肤病变，可能需要进一步的检查，例如皮肤镜检查或活组织检查。正确地进行鉴别诊断对于制定合适的治疗方案至关重要。</w:t>
      </w:r>
    </w:p>
    <w:p w14:paraId="664A0B67" w14:textId="77777777" w:rsidR="00D60F19" w:rsidRDefault="00D60F19">
      <w:pPr>
        <w:rPr>
          <w:rFonts w:hint="eastAsia"/>
        </w:rPr>
      </w:pPr>
    </w:p>
    <w:p w14:paraId="5A1833BF" w14:textId="77777777" w:rsidR="00D60F19" w:rsidRDefault="00D60F19">
      <w:pPr>
        <w:rPr>
          <w:rFonts w:hint="eastAsia"/>
        </w:rPr>
      </w:pPr>
      <w:r>
        <w:rPr>
          <w:rFonts w:hint="eastAsia"/>
        </w:rPr>
        <w:t>治疗与预防</w:t>
      </w:r>
    </w:p>
    <w:p w14:paraId="49D1B696" w14:textId="77777777" w:rsidR="00D60F19" w:rsidRDefault="00D60F19">
      <w:pPr>
        <w:rPr>
          <w:rFonts w:hint="eastAsia"/>
        </w:rPr>
      </w:pPr>
      <w:r>
        <w:rPr>
          <w:rFonts w:hint="eastAsia"/>
        </w:rPr>
        <w:t>大多数情况下，如果蜘蛛痣不是由于严重的健康问题（如肝硬化）引起的，则不需要特殊治疗。但是，出于美容考虑或当它们引起不适时，可以采用激光治疗、电凝固疗法等方法来移除。预防方面，保持健康的生活方式，避免过量饮酒，维持正常体重，对于减少蜘蛛痣的发生具有重要意义。</w:t>
      </w:r>
    </w:p>
    <w:p w14:paraId="47CBFFCB" w14:textId="77777777" w:rsidR="00D60F19" w:rsidRDefault="00D60F19">
      <w:pPr>
        <w:rPr>
          <w:rFonts w:hint="eastAsia"/>
        </w:rPr>
      </w:pPr>
    </w:p>
    <w:p w14:paraId="218D53E8" w14:textId="77777777" w:rsidR="00D60F19" w:rsidRDefault="00D60F19">
      <w:pPr>
        <w:rPr>
          <w:rFonts w:hint="eastAsia"/>
        </w:rPr>
      </w:pPr>
      <w:r>
        <w:rPr>
          <w:rFonts w:hint="eastAsia"/>
        </w:rPr>
        <w:t>最后的总结</w:t>
      </w:r>
    </w:p>
    <w:p w14:paraId="26C196F0" w14:textId="77777777" w:rsidR="00D60F19" w:rsidRDefault="00D60F19">
      <w:pPr>
        <w:rPr>
          <w:rFonts w:hint="eastAsia"/>
        </w:rPr>
      </w:pPr>
      <w:r>
        <w:rPr>
          <w:rFonts w:hint="eastAsia"/>
        </w:rPr>
        <w:t>蜘蛛痣虽然通常是无害的，但它可能是潜在健康问题的一个标志，特别是当它们大量出现时，应引起足够的重视并及时就医咨询。通过对蜘蛛痣的认识加深，我们可以更好地关注自身健康，采取适当的措施保护自己免受相关疾病的威胁。</w:t>
      </w:r>
    </w:p>
    <w:p w14:paraId="7B61F5AE" w14:textId="77777777" w:rsidR="00D60F19" w:rsidRDefault="00D60F19">
      <w:pPr>
        <w:rPr>
          <w:rFonts w:hint="eastAsia"/>
        </w:rPr>
      </w:pPr>
    </w:p>
    <w:p w14:paraId="4388E5A2" w14:textId="77777777" w:rsidR="00D60F19" w:rsidRDefault="00D60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27E9D" w14:textId="77777777" w:rsidR="00D60F19" w:rsidRDefault="00D60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21CC7" w14:textId="6B3BD8A1" w:rsidR="00C96FA5" w:rsidRDefault="00C96FA5"/>
    <w:sectPr w:rsidR="00C9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A5"/>
    <w:rsid w:val="00230453"/>
    <w:rsid w:val="00C96FA5"/>
    <w:rsid w:val="00D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23848-BD35-4DF7-8DB2-AF60CBC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