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07D04" w14:textId="77777777" w:rsidR="00F27F0A" w:rsidRDefault="00F27F0A">
      <w:pPr>
        <w:rPr>
          <w:rFonts w:hint="eastAsia"/>
        </w:rPr>
      </w:pPr>
    </w:p>
    <w:p w14:paraId="3228F801" w14:textId="77777777" w:rsidR="00F27F0A" w:rsidRDefault="00F27F0A">
      <w:pPr>
        <w:rPr>
          <w:rFonts w:hint="eastAsia"/>
        </w:rPr>
      </w:pPr>
      <w:r>
        <w:rPr>
          <w:rFonts w:hint="eastAsia"/>
        </w:rPr>
        <w:tab/>
        <w:t>螳臂挡车不是念ju吗</w:t>
      </w:r>
    </w:p>
    <w:p w14:paraId="0355D3FE" w14:textId="77777777" w:rsidR="00F27F0A" w:rsidRDefault="00F27F0A">
      <w:pPr>
        <w:rPr>
          <w:rFonts w:hint="eastAsia"/>
        </w:rPr>
      </w:pPr>
    </w:p>
    <w:p w14:paraId="6E3D3357" w14:textId="77777777" w:rsidR="00F27F0A" w:rsidRDefault="00F27F0A">
      <w:pPr>
        <w:rPr>
          <w:rFonts w:hint="eastAsia"/>
        </w:rPr>
      </w:pPr>
    </w:p>
    <w:p w14:paraId="1A520AE2" w14:textId="77777777" w:rsidR="00F27F0A" w:rsidRDefault="00F27F0A">
      <w:pPr>
        <w:rPr>
          <w:rFonts w:hint="eastAsia"/>
        </w:rPr>
      </w:pPr>
      <w:r>
        <w:rPr>
          <w:rFonts w:hint="eastAsia"/>
        </w:rPr>
        <w:tab/>
        <w:t>“螳臂挡车”这个成语出自《庄子·人间世》，原文中描述了一只螳螂举起前肢企图阻挡前进中的车轮，以此比喻那些不自量力、自以为是的人。成语中的“螳臂”指的是螳螂的前肢，“挡车”则是指阻挡车辆前进的行为。这个成语通常用来形容那些力量微小却自不量力去对抗强大势力的人或事。</w:t>
      </w:r>
    </w:p>
    <w:p w14:paraId="1834115C" w14:textId="77777777" w:rsidR="00F27F0A" w:rsidRDefault="00F27F0A">
      <w:pPr>
        <w:rPr>
          <w:rFonts w:hint="eastAsia"/>
        </w:rPr>
      </w:pPr>
    </w:p>
    <w:p w14:paraId="0564EE8C" w14:textId="77777777" w:rsidR="00F27F0A" w:rsidRDefault="00F27F0A">
      <w:pPr>
        <w:rPr>
          <w:rFonts w:hint="eastAsia"/>
        </w:rPr>
      </w:pPr>
    </w:p>
    <w:p w14:paraId="4638FEC5" w14:textId="77777777" w:rsidR="00F27F0A" w:rsidRDefault="00F27F0A">
      <w:pPr>
        <w:rPr>
          <w:rFonts w:hint="eastAsia"/>
        </w:rPr>
      </w:pPr>
    </w:p>
    <w:p w14:paraId="7CB22F02" w14:textId="77777777" w:rsidR="00F27F0A" w:rsidRDefault="00F27F0A">
      <w:pPr>
        <w:rPr>
          <w:rFonts w:hint="eastAsia"/>
        </w:rPr>
      </w:pPr>
      <w:r>
        <w:rPr>
          <w:rFonts w:hint="eastAsia"/>
        </w:rPr>
        <w:tab/>
        <w:t>成语的正确读音与解析</w:t>
      </w:r>
    </w:p>
    <w:p w14:paraId="6EBE9595" w14:textId="77777777" w:rsidR="00F27F0A" w:rsidRDefault="00F27F0A">
      <w:pPr>
        <w:rPr>
          <w:rFonts w:hint="eastAsia"/>
        </w:rPr>
      </w:pPr>
    </w:p>
    <w:p w14:paraId="03FD5E64" w14:textId="77777777" w:rsidR="00F27F0A" w:rsidRDefault="00F27F0A">
      <w:pPr>
        <w:rPr>
          <w:rFonts w:hint="eastAsia"/>
        </w:rPr>
      </w:pPr>
    </w:p>
    <w:p w14:paraId="1BDF384B" w14:textId="77777777" w:rsidR="00F27F0A" w:rsidRDefault="00F27F0A">
      <w:pPr>
        <w:rPr>
          <w:rFonts w:hint="eastAsia"/>
        </w:rPr>
      </w:pPr>
      <w:r>
        <w:rPr>
          <w:rFonts w:hint="eastAsia"/>
        </w:rPr>
        <w:tab/>
        <w:t>关于“螳臂挡车”的读音，正确的发音应该是táng bì dǎng chē，而不是有些人误读的“ju”。这里需要注意的是，“臂”字的正确发音为bì，而“挡”字的正确发音为dǎng。在汉语拼音中，“臂”没有“ju”的发音，这可能是因为一些地方方言的影响或是发音习惯导致的误读。了解成语的正确读音对于学习汉语文化非常重要，它不仅有助于避免交流中的误解，还能更准确地传达成语背后的文化意义。</w:t>
      </w:r>
    </w:p>
    <w:p w14:paraId="791B1B99" w14:textId="77777777" w:rsidR="00F27F0A" w:rsidRDefault="00F27F0A">
      <w:pPr>
        <w:rPr>
          <w:rFonts w:hint="eastAsia"/>
        </w:rPr>
      </w:pPr>
    </w:p>
    <w:p w14:paraId="089D93CA" w14:textId="77777777" w:rsidR="00F27F0A" w:rsidRDefault="00F27F0A">
      <w:pPr>
        <w:rPr>
          <w:rFonts w:hint="eastAsia"/>
        </w:rPr>
      </w:pPr>
    </w:p>
    <w:p w14:paraId="22859954" w14:textId="77777777" w:rsidR="00F27F0A" w:rsidRDefault="00F27F0A">
      <w:pPr>
        <w:rPr>
          <w:rFonts w:hint="eastAsia"/>
        </w:rPr>
      </w:pPr>
    </w:p>
    <w:p w14:paraId="17F8A91D" w14:textId="77777777" w:rsidR="00F27F0A" w:rsidRDefault="00F27F0A">
      <w:pPr>
        <w:rPr>
          <w:rFonts w:hint="eastAsia"/>
        </w:rPr>
      </w:pPr>
      <w:r>
        <w:rPr>
          <w:rFonts w:hint="eastAsia"/>
        </w:rPr>
        <w:tab/>
        <w:t>成语的文化背景</w:t>
      </w:r>
    </w:p>
    <w:p w14:paraId="75C9149B" w14:textId="77777777" w:rsidR="00F27F0A" w:rsidRDefault="00F27F0A">
      <w:pPr>
        <w:rPr>
          <w:rFonts w:hint="eastAsia"/>
        </w:rPr>
      </w:pPr>
    </w:p>
    <w:p w14:paraId="2ECFE446" w14:textId="77777777" w:rsidR="00F27F0A" w:rsidRDefault="00F27F0A">
      <w:pPr>
        <w:rPr>
          <w:rFonts w:hint="eastAsia"/>
        </w:rPr>
      </w:pPr>
    </w:p>
    <w:p w14:paraId="6EDF4E6A" w14:textId="77777777" w:rsidR="00F27F0A" w:rsidRDefault="00F27F0A">
      <w:pPr>
        <w:rPr>
          <w:rFonts w:hint="eastAsia"/>
        </w:rPr>
      </w:pPr>
      <w:r>
        <w:rPr>
          <w:rFonts w:hint="eastAsia"/>
        </w:rPr>
        <w:tab/>
        <w:t>“螳臂挡车”这一成语背后蕴含着深刻的哲学思想。在《庄子》一书中，通过这一故事告诫人们要认识自己的局限性，不要盲目自信，尤其在面对比自己强大的对手时，更应该保持谦逊和谨慎的态度。同时，这也反映了中国古代先贤对自然界规律的认识和尊重，认为人类的行为应当顺应自然法则，而不是逆天而行。</w:t>
      </w:r>
    </w:p>
    <w:p w14:paraId="5A644C8E" w14:textId="77777777" w:rsidR="00F27F0A" w:rsidRDefault="00F27F0A">
      <w:pPr>
        <w:rPr>
          <w:rFonts w:hint="eastAsia"/>
        </w:rPr>
      </w:pPr>
    </w:p>
    <w:p w14:paraId="42025C39" w14:textId="77777777" w:rsidR="00F27F0A" w:rsidRDefault="00F27F0A">
      <w:pPr>
        <w:rPr>
          <w:rFonts w:hint="eastAsia"/>
        </w:rPr>
      </w:pPr>
    </w:p>
    <w:p w14:paraId="5676A628" w14:textId="77777777" w:rsidR="00F27F0A" w:rsidRDefault="00F27F0A">
      <w:pPr>
        <w:rPr>
          <w:rFonts w:hint="eastAsia"/>
        </w:rPr>
      </w:pPr>
    </w:p>
    <w:p w14:paraId="150FC149" w14:textId="77777777" w:rsidR="00F27F0A" w:rsidRDefault="00F27F0A">
      <w:pPr>
        <w:rPr>
          <w:rFonts w:hint="eastAsia"/>
        </w:rPr>
      </w:pPr>
      <w:r>
        <w:rPr>
          <w:rFonts w:hint="eastAsia"/>
        </w:rPr>
        <w:tab/>
        <w:t>成语的应用场景</w:t>
      </w:r>
    </w:p>
    <w:p w14:paraId="228B5DA2" w14:textId="77777777" w:rsidR="00F27F0A" w:rsidRDefault="00F27F0A">
      <w:pPr>
        <w:rPr>
          <w:rFonts w:hint="eastAsia"/>
        </w:rPr>
      </w:pPr>
    </w:p>
    <w:p w14:paraId="5DD29B7E" w14:textId="77777777" w:rsidR="00F27F0A" w:rsidRDefault="00F27F0A">
      <w:pPr>
        <w:rPr>
          <w:rFonts w:hint="eastAsia"/>
        </w:rPr>
      </w:pPr>
    </w:p>
    <w:p w14:paraId="792C2433" w14:textId="77777777" w:rsidR="00F27F0A" w:rsidRDefault="00F27F0A">
      <w:pPr>
        <w:rPr>
          <w:rFonts w:hint="eastAsia"/>
        </w:rPr>
      </w:pPr>
      <w:r>
        <w:rPr>
          <w:rFonts w:hint="eastAsia"/>
        </w:rPr>
        <w:tab/>
        <w:t>在日常生活中，“螳臂挡车”常用于形容那些自不量力、试图对抗强大力量的行为。例如，在国际关系中，小国试图单独对抗大国的压力；在商业竞争中，小型企业盲目挑战行业巨头；在个人发展上，个体不顾自身条件，执意追求不可能实现的目标等。这些情况都可以用“螳臂挡车”来形容，提醒人们在行动之前要充分评估自身的能力和外部环境，做出理智的选择。</w:t>
      </w:r>
    </w:p>
    <w:p w14:paraId="19F19C07" w14:textId="77777777" w:rsidR="00F27F0A" w:rsidRDefault="00F27F0A">
      <w:pPr>
        <w:rPr>
          <w:rFonts w:hint="eastAsia"/>
        </w:rPr>
      </w:pPr>
    </w:p>
    <w:p w14:paraId="1B82F7F7" w14:textId="77777777" w:rsidR="00F27F0A" w:rsidRDefault="00F27F0A">
      <w:pPr>
        <w:rPr>
          <w:rFonts w:hint="eastAsia"/>
        </w:rPr>
      </w:pPr>
    </w:p>
    <w:p w14:paraId="7473DF45" w14:textId="77777777" w:rsidR="00F27F0A" w:rsidRDefault="00F27F0A">
      <w:pPr>
        <w:rPr>
          <w:rFonts w:hint="eastAsia"/>
        </w:rPr>
      </w:pPr>
    </w:p>
    <w:p w14:paraId="457D765D" w14:textId="77777777" w:rsidR="00F27F0A" w:rsidRDefault="00F27F0A">
      <w:pPr>
        <w:rPr>
          <w:rFonts w:hint="eastAsia"/>
        </w:rPr>
      </w:pPr>
      <w:r>
        <w:rPr>
          <w:rFonts w:hint="eastAsia"/>
        </w:rPr>
        <w:tab/>
        <w:t>最后的总结</w:t>
      </w:r>
    </w:p>
    <w:p w14:paraId="24FCB1D4" w14:textId="77777777" w:rsidR="00F27F0A" w:rsidRDefault="00F27F0A">
      <w:pPr>
        <w:rPr>
          <w:rFonts w:hint="eastAsia"/>
        </w:rPr>
      </w:pPr>
    </w:p>
    <w:p w14:paraId="3EB4E738" w14:textId="77777777" w:rsidR="00F27F0A" w:rsidRDefault="00F27F0A">
      <w:pPr>
        <w:rPr>
          <w:rFonts w:hint="eastAsia"/>
        </w:rPr>
      </w:pPr>
    </w:p>
    <w:p w14:paraId="4AC75DF5" w14:textId="77777777" w:rsidR="00F27F0A" w:rsidRDefault="00F27F0A">
      <w:pPr>
        <w:rPr>
          <w:rFonts w:hint="eastAsia"/>
        </w:rPr>
      </w:pPr>
      <w:r>
        <w:rPr>
          <w:rFonts w:hint="eastAsia"/>
        </w:rPr>
        <w:tab/>
        <w:t>“螳臂挡车”不仅是一个形象生动的成语，也是中华文化宝库中的一颗璀璨明珠。它教会我们认识到自我局限的重要性，提醒我们在面对困难和挑战时，应采取更加智慧和审慎的态度。同时，正确理解和使用成语，能够让我们更好地传承和发展中华优秀传统文化，促进文化的交流与融合。</w:t>
      </w:r>
    </w:p>
    <w:p w14:paraId="22325476" w14:textId="77777777" w:rsidR="00F27F0A" w:rsidRDefault="00F27F0A">
      <w:pPr>
        <w:rPr>
          <w:rFonts w:hint="eastAsia"/>
        </w:rPr>
      </w:pPr>
    </w:p>
    <w:p w14:paraId="25F826FA" w14:textId="77777777" w:rsidR="00F27F0A" w:rsidRDefault="00F27F0A">
      <w:pPr>
        <w:rPr>
          <w:rFonts w:hint="eastAsia"/>
        </w:rPr>
      </w:pPr>
    </w:p>
    <w:p w14:paraId="510058C6" w14:textId="77777777" w:rsidR="00F27F0A" w:rsidRDefault="00F27F0A">
      <w:pPr>
        <w:rPr>
          <w:rFonts w:hint="eastAsia"/>
        </w:rPr>
      </w:pPr>
      <w:r>
        <w:rPr>
          <w:rFonts w:hint="eastAsia"/>
        </w:rPr>
        <w:t>本文是由每日文章网(2345lzwz.cn)为大家创作</w:t>
      </w:r>
    </w:p>
    <w:p w14:paraId="4D252B19" w14:textId="3BFC16B8" w:rsidR="00B25832" w:rsidRDefault="00B25832"/>
    <w:sectPr w:rsidR="00B25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32"/>
    <w:rsid w:val="008F70FE"/>
    <w:rsid w:val="00B25832"/>
    <w:rsid w:val="00F2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BDDBC-4246-4665-8CFD-6B4ED4FD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832"/>
    <w:rPr>
      <w:rFonts w:cstheme="majorBidi"/>
      <w:color w:val="2F5496" w:themeColor="accent1" w:themeShade="BF"/>
      <w:sz w:val="28"/>
      <w:szCs w:val="28"/>
    </w:rPr>
  </w:style>
  <w:style w:type="character" w:customStyle="1" w:styleId="50">
    <w:name w:val="标题 5 字符"/>
    <w:basedOn w:val="a0"/>
    <w:link w:val="5"/>
    <w:uiPriority w:val="9"/>
    <w:semiHidden/>
    <w:rsid w:val="00B25832"/>
    <w:rPr>
      <w:rFonts w:cstheme="majorBidi"/>
      <w:color w:val="2F5496" w:themeColor="accent1" w:themeShade="BF"/>
      <w:sz w:val="24"/>
    </w:rPr>
  </w:style>
  <w:style w:type="character" w:customStyle="1" w:styleId="60">
    <w:name w:val="标题 6 字符"/>
    <w:basedOn w:val="a0"/>
    <w:link w:val="6"/>
    <w:uiPriority w:val="9"/>
    <w:semiHidden/>
    <w:rsid w:val="00B25832"/>
    <w:rPr>
      <w:rFonts w:cstheme="majorBidi"/>
      <w:b/>
      <w:bCs/>
      <w:color w:val="2F5496" w:themeColor="accent1" w:themeShade="BF"/>
    </w:rPr>
  </w:style>
  <w:style w:type="character" w:customStyle="1" w:styleId="70">
    <w:name w:val="标题 7 字符"/>
    <w:basedOn w:val="a0"/>
    <w:link w:val="7"/>
    <w:uiPriority w:val="9"/>
    <w:semiHidden/>
    <w:rsid w:val="00B25832"/>
    <w:rPr>
      <w:rFonts w:cstheme="majorBidi"/>
      <w:b/>
      <w:bCs/>
      <w:color w:val="595959" w:themeColor="text1" w:themeTint="A6"/>
    </w:rPr>
  </w:style>
  <w:style w:type="character" w:customStyle="1" w:styleId="80">
    <w:name w:val="标题 8 字符"/>
    <w:basedOn w:val="a0"/>
    <w:link w:val="8"/>
    <w:uiPriority w:val="9"/>
    <w:semiHidden/>
    <w:rsid w:val="00B25832"/>
    <w:rPr>
      <w:rFonts w:cstheme="majorBidi"/>
      <w:color w:val="595959" w:themeColor="text1" w:themeTint="A6"/>
    </w:rPr>
  </w:style>
  <w:style w:type="character" w:customStyle="1" w:styleId="90">
    <w:name w:val="标题 9 字符"/>
    <w:basedOn w:val="a0"/>
    <w:link w:val="9"/>
    <w:uiPriority w:val="9"/>
    <w:semiHidden/>
    <w:rsid w:val="00B25832"/>
    <w:rPr>
      <w:rFonts w:eastAsiaTheme="majorEastAsia" w:cstheme="majorBidi"/>
      <w:color w:val="595959" w:themeColor="text1" w:themeTint="A6"/>
    </w:rPr>
  </w:style>
  <w:style w:type="paragraph" w:styleId="a3">
    <w:name w:val="Title"/>
    <w:basedOn w:val="a"/>
    <w:next w:val="a"/>
    <w:link w:val="a4"/>
    <w:uiPriority w:val="10"/>
    <w:qFormat/>
    <w:rsid w:val="00B25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832"/>
    <w:pPr>
      <w:spacing w:before="160"/>
      <w:jc w:val="center"/>
    </w:pPr>
    <w:rPr>
      <w:i/>
      <w:iCs/>
      <w:color w:val="404040" w:themeColor="text1" w:themeTint="BF"/>
    </w:rPr>
  </w:style>
  <w:style w:type="character" w:customStyle="1" w:styleId="a8">
    <w:name w:val="引用 字符"/>
    <w:basedOn w:val="a0"/>
    <w:link w:val="a7"/>
    <w:uiPriority w:val="29"/>
    <w:rsid w:val="00B25832"/>
    <w:rPr>
      <w:i/>
      <w:iCs/>
      <w:color w:val="404040" w:themeColor="text1" w:themeTint="BF"/>
    </w:rPr>
  </w:style>
  <w:style w:type="paragraph" w:styleId="a9">
    <w:name w:val="List Paragraph"/>
    <w:basedOn w:val="a"/>
    <w:uiPriority w:val="34"/>
    <w:qFormat/>
    <w:rsid w:val="00B25832"/>
    <w:pPr>
      <w:ind w:left="720"/>
      <w:contextualSpacing/>
    </w:pPr>
  </w:style>
  <w:style w:type="character" w:styleId="aa">
    <w:name w:val="Intense Emphasis"/>
    <w:basedOn w:val="a0"/>
    <w:uiPriority w:val="21"/>
    <w:qFormat/>
    <w:rsid w:val="00B25832"/>
    <w:rPr>
      <w:i/>
      <w:iCs/>
      <w:color w:val="2F5496" w:themeColor="accent1" w:themeShade="BF"/>
    </w:rPr>
  </w:style>
  <w:style w:type="paragraph" w:styleId="ab">
    <w:name w:val="Intense Quote"/>
    <w:basedOn w:val="a"/>
    <w:next w:val="a"/>
    <w:link w:val="ac"/>
    <w:uiPriority w:val="30"/>
    <w:qFormat/>
    <w:rsid w:val="00B25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832"/>
    <w:rPr>
      <w:i/>
      <w:iCs/>
      <w:color w:val="2F5496" w:themeColor="accent1" w:themeShade="BF"/>
    </w:rPr>
  </w:style>
  <w:style w:type="character" w:styleId="ad">
    <w:name w:val="Intense Reference"/>
    <w:basedOn w:val="a0"/>
    <w:uiPriority w:val="32"/>
    <w:qFormat/>
    <w:rsid w:val="00B25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