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赞扬孩子的诗句朋友圈（晒儿子的高情商句子）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我们总能发现他们展现出来的智慧与情感。在这个瞬息万变的时代，孩子们不仅需要知识的积累，更需要情商的培养。作为父母，我们时常被他们的高情商所打动，今天就来分享一些我儿子的高情商句子，展现他那颗敏感而温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总是能用简单而真挚的语言打动我们。记得有一次，我的儿子对我说：“妈妈，看到你笑我就觉得世界都亮了。”这句话不仅展现了他对我情感的敏感，也表达了他对家庭氛围的理解。孩子的这份共鸣让我们感受到，爱和快乐是可以相互传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关怀他人的心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孩子懂得如何关心他人。我的儿子曾在一次课堂活动中，看到一位同学因为没有完成作业而感到沮丧。他主动走过去，温柔地说：“没关系，我们一起复习，明天就能做好。”这样的行为不仅体现了他的同理心，也展现了他积极向上的人生态度。孩子的这些话语如同春风，温暖了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孩子的积极心态往往能给我们带来启示。我的儿子在一次比赛前紧张不已，我便鼓励他说：“只要尽力去做，就算最后的总结不是最好，你也是最棒的。”他回应道：“我知道，失败也没关系，重要的是我努力过。”这样的思考让我意识到，孩子内心深处早已懂得坚持与勇气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在孩子的世界里尤为重要。我的儿子曾告诉我：“朋友就像星星，有时看不见，但他们总是在那儿。”这句话让我感受到了他对友情的理解与珍惜。孩子的这种情感表达，提醒我们在忙碌的生活中，也要学会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高情商不仅体现在他们的语言表达上，更在于他们对生活的感悟与理解。作为父母，我们应该引导他们在情感上不断成长，培养他们的同理心和责任感。通过分享儿子的这些高情商句子，我希望能够激励更多的父母关注孩子情商的发展，共同创造一个温暖而充满爱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在未来的日子里，我期待看到儿子在情感方面的进一步发展。每一次的真挚表达，每一句温暖的话语，都是他成长路上的积累。我相信，正是这些高情商的瞬间，将会伴随他走向更加美好的明天。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2024-10-26T14:53:08Z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