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赞美制作美篇的人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能够用文字打动人心的创作者无疑是时代的宠儿。制作美篇的人，如同一位匠人，他们用心雕琢每一个字句，勾勒出一幅幅动人的画卷。他们的文笔如春风化雨，轻柔而深远，唤起我们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思想的载体，而那些制作美篇的人，正是将复杂的情感与思想转化为简单而动人的文字。他们用优美的语言描绘生活的点滴，让我们在平凡中发现美好。无论是对自然风光的细腻描写，还是对人际关系的深刻思考，他们总能用简练的语言表达复杂的情感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美篇作品往往能够引发读者的情感共鸣。制作美篇的人善于捕捉生活中的微小瞬间，赋予它们生命与灵魂。他们的笔下常常流淌着对生活的热爱，对人性的洞察，令人在阅读中感受到一种莫名的温暖与鼓舞。正是这些真挚的情感，使得他们的作品能够穿透时空，与读者心灵深处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的过程中，制作美篇的人展现了非凡的创造力与想象力。他们不仅仅是文字的记录者，更是故事的编织者。通过生动的描写和独特的视角，他们将平凡的日常生活变得丰富多彩。在他们的文字中，我们看到了不同的世界，感受到了不同的生活。每一篇美篇都是一场心灵的旅行，引领我们探索未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美篇的人背后，往往有着无数的坚持与努力。他们热爱文字，热爱分享，愿意为此付出时间和精力。在反复推敲和修改中，他们不断追求完美。正是这种对文字的执着与热爱，造就了他们的非凡才华，让我们在阅读中体会到他们的用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美篇的人以他们独特的文笔和深厚的情感，丰富了我们的精神世界。他们用文字连接着人们的心灵，为我们带来了思考与启迪。在未来，我们期待看到更多这样的创作者，继续在文字的海洋中扬帆起航，创造出更多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2024-10-26T14:53:23Z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