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孝心是中华文化的核心价值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心被视为最为根本的美德之一。孝心不仅仅是对父母的尊敬和照顾，更是一种对家庭和社会责任的体现。正如古代诗人所言：“百善孝为先”，这句话深刻地表达了孝顺在所有美德中的重要性。孝顺不仅可以增强家庭的和谐，还能使个人在成长过程中培养出优良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《论语》中的孝心智慧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是孔子及其弟子的言行录，其中不乏关于孝心的智慧。孔子曾说：“孝乎惟孝，友乎惟友。”这句话强调了孝道和友爱是人际关系中的基础。孔子的教导不仅明确了孝顺的重要性，还指出了孝道和其他美德之间的联系。作为后人，我们应当深刻理解这些经典教诲，将其融入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古代名人对孝心的高度赞扬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许多名人也对孝心给予了高度赞扬。比如，唐代文学家柳宗元曾说：“不孝有三，无后为大。”这句话告诫我们，不孝不仅是对父母的不尊重，甚至可能影响到整个家族的传承。通过这些名人的言论，我们可以更清晰地认识到，孝心不仅是个人的责任，更是对家族、对社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孝心的时代价值与现代实践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心仍然具有重要的现实意义。随着社会的发展，家庭结构和生活方式发生了变化，但孝心的核心价值没有改变。在快节奏的生活中，我们依然需要时刻关注和关爱我们的父母，尤其是在他们年老体弱时。孝心的实践不仅仅体现在物质上的照顾，更应包括情感上的陪伴和精神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作为中华文化的重要组成部分，需要我们每一代人共同努力传承和发扬。教育是传承孝心的关键，家庭教育、学校教育以及社会教育都应注重对孝道的培养。通过系统的教育和自我修养，我们可以确保孝心这一美德能够持续传承，为社会注入更多的和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