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以孝心为荣：晚辈的闪耀之光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孝敬长辈是一种传统美德，也是家庭和睦的基础。在现代社会中，许多孩子依然秉承这一优良传统，用实际行动表达对长辈的尊重与爱戴。这样的孝心不仅温暖了家庭，也为社会树立了良好的榜样。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关怀备至：孝敬的真谛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孩子的孝心，不仅仅体现在言语上，更在于日常的点滴关怀。例如，帮助年迈的祖父母处理生活中的琐事，或是定期回家探望，都是孝敬的真实体现。这种行为不仅表现出孩子的善良和责任心，也反映了他们对长辈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细节之处见真章：孝心的表现形式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但细节中总能见到真情。比如，主动为长辈准备营养餐，或是在节假日里，亲自为长辈准备礼物，都是值得称赞的举动。这些看似微不足道的小事，实际上却体现了晚辈对长辈的深切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身教胜于言教：父母的榜样力量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言行举止对孩子有着深远的影响。当父母以身作则，展现对长辈的关爱时，孩子也会在潜移默化中学习这种行为。良好的家庭氛围能够进一步培养孩子的孝心，使其在日常生活中自然地流露出对长辈的尊重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孝心的最终价值：家庭与社会的双重荣光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能带来家庭内部的和谐，还对社会的道德风尚产生积极影响。一个充满孝心的孩子，不仅是家庭的骄傲，也是社会的典范。他们通过实际行动诠释了孝敬的真正含义，成为社会中最值得尊敬和赞美的群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总结：让孝心成为一种习惯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保持孝敬的传统显得尤为重要。让我们以赞美之词，鼓励更多的孩子将孝心融入日常生活中，让这种优良品质成为他们成长中的一部分。通过不断的实践与学习，孝心将成为每一个孩子心中的闪耀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