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493A7" w14:textId="77777777" w:rsidR="003D3013" w:rsidRDefault="003D3013">
      <w:pPr>
        <w:rPr>
          <w:rFonts w:hint="eastAsia"/>
        </w:rPr>
      </w:pPr>
    </w:p>
    <w:p w14:paraId="52B9FDFA" w14:textId="77777777" w:rsidR="003D3013" w:rsidRDefault="003D3013">
      <w:pPr>
        <w:rPr>
          <w:rFonts w:hint="eastAsia"/>
        </w:rPr>
      </w:pPr>
      <w:r>
        <w:rPr>
          <w:rFonts w:hint="eastAsia"/>
        </w:rPr>
        <w:tab/>
        <w:t>转睛的拼音</w:t>
      </w:r>
    </w:p>
    <w:p w14:paraId="7B57577A" w14:textId="77777777" w:rsidR="003D3013" w:rsidRDefault="003D3013">
      <w:pPr>
        <w:rPr>
          <w:rFonts w:hint="eastAsia"/>
        </w:rPr>
      </w:pPr>
    </w:p>
    <w:p w14:paraId="5510A808" w14:textId="77777777" w:rsidR="003D3013" w:rsidRDefault="003D3013">
      <w:pPr>
        <w:rPr>
          <w:rFonts w:hint="eastAsia"/>
        </w:rPr>
      </w:pPr>
    </w:p>
    <w:p w14:paraId="7308167A" w14:textId="77777777" w:rsidR="003D3013" w:rsidRDefault="003D3013">
      <w:pPr>
        <w:rPr>
          <w:rFonts w:hint="eastAsia"/>
        </w:rPr>
      </w:pPr>
      <w:r>
        <w:rPr>
          <w:rFonts w:hint="eastAsia"/>
        </w:rPr>
        <w:tab/>
        <w:t>转睛，这个词汇在现代汉语中并不常见，但它所蕴含的意义却十分有趣。转睛的拼音为“zhuǎn jīng”。其中，“转”（zhuǎn）意味着改变方向或位置，而“睛”（jīng）指的是眼球或者眼睛中的黑眼珠部分。合起来，“转睛”可以理解为眼球的转动，这是一种非常自然且频繁发生的动作。</w:t>
      </w:r>
    </w:p>
    <w:p w14:paraId="4EC2490C" w14:textId="77777777" w:rsidR="003D3013" w:rsidRDefault="003D3013">
      <w:pPr>
        <w:rPr>
          <w:rFonts w:hint="eastAsia"/>
        </w:rPr>
      </w:pPr>
    </w:p>
    <w:p w14:paraId="57DA47F3" w14:textId="77777777" w:rsidR="003D3013" w:rsidRDefault="003D3013">
      <w:pPr>
        <w:rPr>
          <w:rFonts w:hint="eastAsia"/>
        </w:rPr>
      </w:pPr>
    </w:p>
    <w:p w14:paraId="691A7E31" w14:textId="77777777" w:rsidR="003D3013" w:rsidRDefault="003D3013">
      <w:pPr>
        <w:rPr>
          <w:rFonts w:hint="eastAsia"/>
        </w:rPr>
      </w:pPr>
    </w:p>
    <w:p w14:paraId="0D0361A9" w14:textId="77777777" w:rsidR="003D3013" w:rsidRDefault="003D3013">
      <w:pPr>
        <w:rPr>
          <w:rFonts w:hint="eastAsia"/>
        </w:rPr>
      </w:pPr>
      <w:r>
        <w:rPr>
          <w:rFonts w:hint="eastAsia"/>
        </w:rPr>
        <w:tab/>
        <w:t>眼球转动的重要性</w:t>
      </w:r>
    </w:p>
    <w:p w14:paraId="3220D3F2" w14:textId="77777777" w:rsidR="003D3013" w:rsidRDefault="003D3013">
      <w:pPr>
        <w:rPr>
          <w:rFonts w:hint="eastAsia"/>
        </w:rPr>
      </w:pPr>
    </w:p>
    <w:p w14:paraId="4647268D" w14:textId="77777777" w:rsidR="003D3013" w:rsidRDefault="003D3013">
      <w:pPr>
        <w:rPr>
          <w:rFonts w:hint="eastAsia"/>
        </w:rPr>
      </w:pPr>
    </w:p>
    <w:p w14:paraId="240658B7" w14:textId="77777777" w:rsidR="003D3013" w:rsidRDefault="003D3013">
      <w:pPr>
        <w:rPr>
          <w:rFonts w:hint="eastAsia"/>
        </w:rPr>
      </w:pPr>
      <w:r>
        <w:rPr>
          <w:rFonts w:hint="eastAsia"/>
        </w:rPr>
        <w:tab/>
        <w:t>眼球的转动对于我们的日常生活至关重要。通过眼球的转动，我们可以快速地将视线从一个物体转移到另一个物体，无需移动整个头部，这大大提高了我们获取信息的效率。这种能力也是人类视觉系统的重要组成部分，它使得我们能够精确地聚焦于感兴趣的对象，并帮助我们在复杂的环境中导航。</w:t>
      </w:r>
    </w:p>
    <w:p w14:paraId="11CCD014" w14:textId="77777777" w:rsidR="003D3013" w:rsidRDefault="003D3013">
      <w:pPr>
        <w:rPr>
          <w:rFonts w:hint="eastAsia"/>
        </w:rPr>
      </w:pPr>
    </w:p>
    <w:p w14:paraId="24631C4B" w14:textId="77777777" w:rsidR="003D3013" w:rsidRDefault="003D3013">
      <w:pPr>
        <w:rPr>
          <w:rFonts w:hint="eastAsia"/>
        </w:rPr>
      </w:pPr>
    </w:p>
    <w:p w14:paraId="2203365D" w14:textId="77777777" w:rsidR="003D3013" w:rsidRDefault="003D3013">
      <w:pPr>
        <w:rPr>
          <w:rFonts w:hint="eastAsia"/>
        </w:rPr>
      </w:pPr>
    </w:p>
    <w:p w14:paraId="488F9406" w14:textId="77777777" w:rsidR="003D3013" w:rsidRDefault="003D3013">
      <w:pPr>
        <w:rPr>
          <w:rFonts w:hint="eastAsia"/>
        </w:rPr>
      </w:pPr>
      <w:r>
        <w:rPr>
          <w:rFonts w:hint="eastAsia"/>
        </w:rPr>
        <w:tab/>
        <w:t>眼球运动与大脑的关系</w:t>
      </w:r>
    </w:p>
    <w:p w14:paraId="601273E6" w14:textId="77777777" w:rsidR="003D3013" w:rsidRDefault="003D3013">
      <w:pPr>
        <w:rPr>
          <w:rFonts w:hint="eastAsia"/>
        </w:rPr>
      </w:pPr>
    </w:p>
    <w:p w14:paraId="5DE35346" w14:textId="77777777" w:rsidR="003D3013" w:rsidRDefault="003D3013">
      <w:pPr>
        <w:rPr>
          <w:rFonts w:hint="eastAsia"/>
        </w:rPr>
      </w:pPr>
    </w:p>
    <w:p w14:paraId="631964E8" w14:textId="77777777" w:rsidR="003D3013" w:rsidRDefault="003D3013">
      <w:pPr>
        <w:rPr>
          <w:rFonts w:hint="eastAsia"/>
        </w:rPr>
      </w:pPr>
      <w:r>
        <w:rPr>
          <w:rFonts w:hint="eastAsia"/>
        </w:rPr>
        <w:tab/>
        <w:t>眼球运动不仅与我们的视觉体验密切相关，还与大脑的功能有着千丝万缕的联系。研究表明，当我们进行眼球转动时，大脑中的多个区域会被激活，包括负责处理视觉信息、空间感知以及注意力控制的区域。因此，眼球转动不仅仅是物理上的动作，更是大脑对外界环境进行认知和响应的一种方式。</w:t>
      </w:r>
    </w:p>
    <w:p w14:paraId="3B582A1A" w14:textId="77777777" w:rsidR="003D3013" w:rsidRDefault="003D3013">
      <w:pPr>
        <w:rPr>
          <w:rFonts w:hint="eastAsia"/>
        </w:rPr>
      </w:pPr>
    </w:p>
    <w:p w14:paraId="6E8C042D" w14:textId="77777777" w:rsidR="003D3013" w:rsidRDefault="003D3013">
      <w:pPr>
        <w:rPr>
          <w:rFonts w:hint="eastAsia"/>
        </w:rPr>
      </w:pPr>
    </w:p>
    <w:p w14:paraId="04BBB01D" w14:textId="77777777" w:rsidR="003D3013" w:rsidRDefault="003D3013">
      <w:pPr>
        <w:rPr>
          <w:rFonts w:hint="eastAsia"/>
        </w:rPr>
      </w:pPr>
    </w:p>
    <w:p w14:paraId="10B86C3D" w14:textId="77777777" w:rsidR="003D3013" w:rsidRDefault="003D3013">
      <w:pPr>
        <w:rPr>
          <w:rFonts w:hint="eastAsia"/>
        </w:rPr>
      </w:pPr>
      <w:r>
        <w:rPr>
          <w:rFonts w:hint="eastAsia"/>
        </w:rPr>
        <w:tab/>
        <w:t>训练眼球转动的好处</w:t>
      </w:r>
    </w:p>
    <w:p w14:paraId="0DD776C2" w14:textId="77777777" w:rsidR="003D3013" w:rsidRDefault="003D3013">
      <w:pPr>
        <w:rPr>
          <w:rFonts w:hint="eastAsia"/>
        </w:rPr>
      </w:pPr>
    </w:p>
    <w:p w14:paraId="294F9D82" w14:textId="77777777" w:rsidR="003D3013" w:rsidRDefault="003D3013">
      <w:pPr>
        <w:rPr>
          <w:rFonts w:hint="eastAsia"/>
        </w:rPr>
      </w:pPr>
    </w:p>
    <w:p w14:paraId="04C93550" w14:textId="77777777" w:rsidR="003D3013" w:rsidRDefault="003D3013">
      <w:pPr>
        <w:rPr>
          <w:rFonts w:hint="eastAsia"/>
        </w:rPr>
      </w:pPr>
      <w:r>
        <w:rPr>
          <w:rFonts w:hint="eastAsia"/>
        </w:rPr>
        <w:tab/>
        <w:t>随着对眼球运动重要性的认识逐渐加深，越来越多的人开始关注如何通过特定的眼球运动练习来提高视觉能力和脑功能。例如，一些视觉训练项目会包含眼球追踪练习，旨在增强眼睛的灵活性和协调性。这些练习有助于改善阅读速度和理解力，减少眼睛疲劳，并可能对某些学习障碍产生积极影响。</w:t>
      </w:r>
    </w:p>
    <w:p w14:paraId="784C162B" w14:textId="77777777" w:rsidR="003D3013" w:rsidRDefault="003D3013">
      <w:pPr>
        <w:rPr>
          <w:rFonts w:hint="eastAsia"/>
        </w:rPr>
      </w:pPr>
    </w:p>
    <w:p w14:paraId="5F1496C7" w14:textId="77777777" w:rsidR="003D3013" w:rsidRDefault="003D3013">
      <w:pPr>
        <w:rPr>
          <w:rFonts w:hint="eastAsia"/>
        </w:rPr>
      </w:pPr>
    </w:p>
    <w:p w14:paraId="1646A664" w14:textId="77777777" w:rsidR="003D3013" w:rsidRDefault="003D3013">
      <w:pPr>
        <w:rPr>
          <w:rFonts w:hint="eastAsia"/>
        </w:rPr>
      </w:pPr>
    </w:p>
    <w:p w14:paraId="146AC946" w14:textId="77777777" w:rsidR="003D3013" w:rsidRDefault="003D3013">
      <w:pPr>
        <w:rPr>
          <w:rFonts w:hint="eastAsia"/>
        </w:rPr>
      </w:pPr>
      <w:r>
        <w:rPr>
          <w:rFonts w:hint="eastAsia"/>
        </w:rPr>
        <w:tab/>
        <w:t>文化视角下的眼球转动</w:t>
      </w:r>
    </w:p>
    <w:p w14:paraId="3882FC42" w14:textId="77777777" w:rsidR="003D3013" w:rsidRDefault="003D3013">
      <w:pPr>
        <w:rPr>
          <w:rFonts w:hint="eastAsia"/>
        </w:rPr>
      </w:pPr>
    </w:p>
    <w:p w14:paraId="65E2B0D1" w14:textId="77777777" w:rsidR="003D3013" w:rsidRDefault="003D3013">
      <w:pPr>
        <w:rPr>
          <w:rFonts w:hint="eastAsia"/>
        </w:rPr>
      </w:pPr>
    </w:p>
    <w:p w14:paraId="35CB859F" w14:textId="77777777" w:rsidR="003D3013" w:rsidRDefault="003D3013">
      <w:pPr>
        <w:rPr>
          <w:rFonts w:hint="eastAsia"/>
        </w:rPr>
      </w:pPr>
      <w:r>
        <w:rPr>
          <w:rFonts w:hint="eastAsia"/>
        </w:rPr>
        <w:tab/>
        <w:t>在不同的文化背景中，眼球转动也承载着各自独特的意义。在中国传统文化中，人们相信眼睛是心灵的窗户，眼神交流在人际交往中占据着极其重要的地位。而在艺术创作方面，画家们常常通过描绘人物的眼神来传达情感和内心世界。由此可见，尽管“转睛”的概念看似简单，它背后却蕴含着丰富的文化内涵和人文价值。</w:t>
      </w:r>
    </w:p>
    <w:p w14:paraId="232C7F98" w14:textId="77777777" w:rsidR="003D3013" w:rsidRDefault="003D3013">
      <w:pPr>
        <w:rPr>
          <w:rFonts w:hint="eastAsia"/>
        </w:rPr>
      </w:pPr>
    </w:p>
    <w:p w14:paraId="73D6A776" w14:textId="77777777" w:rsidR="003D3013" w:rsidRDefault="003D3013">
      <w:pPr>
        <w:rPr>
          <w:rFonts w:hint="eastAsia"/>
        </w:rPr>
      </w:pPr>
    </w:p>
    <w:p w14:paraId="65071D69" w14:textId="77777777" w:rsidR="003D3013" w:rsidRDefault="003D3013">
      <w:pPr>
        <w:rPr>
          <w:rFonts w:hint="eastAsia"/>
        </w:rPr>
      </w:pPr>
      <w:r>
        <w:rPr>
          <w:rFonts w:hint="eastAsia"/>
        </w:rPr>
        <w:t>本文是由每日文章网(2345lzwz.cn)为大家创作</w:t>
      </w:r>
    </w:p>
    <w:p w14:paraId="708A0DC2" w14:textId="0992EFD3" w:rsidR="002912DA" w:rsidRDefault="002912DA"/>
    <w:sectPr w:rsidR="002912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2DA"/>
    <w:rsid w:val="00230453"/>
    <w:rsid w:val="002912DA"/>
    <w:rsid w:val="003D3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FD6D6-2BF6-4198-B5C7-61A8F70CE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12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12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12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12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12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12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12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12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12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12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12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12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12DA"/>
    <w:rPr>
      <w:rFonts w:cstheme="majorBidi"/>
      <w:color w:val="2F5496" w:themeColor="accent1" w:themeShade="BF"/>
      <w:sz w:val="28"/>
      <w:szCs w:val="28"/>
    </w:rPr>
  </w:style>
  <w:style w:type="character" w:customStyle="1" w:styleId="50">
    <w:name w:val="标题 5 字符"/>
    <w:basedOn w:val="a0"/>
    <w:link w:val="5"/>
    <w:uiPriority w:val="9"/>
    <w:semiHidden/>
    <w:rsid w:val="002912DA"/>
    <w:rPr>
      <w:rFonts w:cstheme="majorBidi"/>
      <w:color w:val="2F5496" w:themeColor="accent1" w:themeShade="BF"/>
      <w:sz w:val="24"/>
    </w:rPr>
  </w:style>
  <w:style w:type="character" w:customStyle="1" w:styleId="60">
    <w:name w:val="标题 6 字符"/>
    <w:basedOn w:val="a0"/>
    <w:link w:val="6"/>
    <w:uiPriority w:val="9"/>
    <w:semiHidden/>
    <w:rsid w:val="002912DA"/>
    <w:rPr>
      <w:rFonts w:cstheme="majorBidi"/>
      <w:b/>
      <w:bCs/>
      <w:color w:val="2F5496" w:themeColor="accent1" w:themeShade="BF"/>
    </w:rPr>
  </w:style>
  <w:style w:type="character" w:customStyle="1" w:styleId="70">
    <w:name w:val="标题 7 字符"/>
    <w:basedOn w:val="a0"/>
    <w:link w:val="7"/>
    <w:uiPriority w:val="9"/>
    <w:semiHidden/>
    <w:rsid w:val="002912DA"/>
    <w:rPr>
      <w:rFonts w:cstheme="majorBidi"/>
      <w:b/>
      <w:bCs/>
      <w:color w:val="595959" w:themeColor="text1" w:themeTint="A6"/>
    </w:rPr>
  </w:style>
  <w:style w:type="character" w:customStyle="1" w:styleId="80">
    <w:name w:val="标题 8 字符"/>
    <w:basedOn w:val="a0"/>
    <w:link w:val="8"/>
    <w:uiPriority w:val="9"/>
    <w:semiHidden/>
    <w:rsid w:val="002912DA"/>
    <w:rPr>
      <w:rFonts w:cstheme="majorBidi"/>
      <w:color w:val="595959" w:themeColor="text1" w:themeTint="A6"/>
    </w:rPr>
  </w:style>
  <w:style w:type="character" w:customStyle="1" w:styleId="90">
    <w:name w:val="标题 9 字符"/>
    <w:basedOn w:val="a0"/>
    <w:link w:val="9"/>
    <w:uiPriority w:val="9"/>
    <w:semiHidden/>
    <w:rsid w:val="002912DA"/>
    <w:rPr>
      <w:rFonts w:eastAsiaTheme="majorEastAsia" w:cstheme="majorBidi"/>
      <w:color w:val="595959" w:themeColor="text1" w:themeTint="A6"/>
    </w:rPr>
  </w:style>
  <w:style w:type="paragraph" w:styleId="a3">
    <w:name w:val="Title"/>
    <w:basedOn w:val="a"/>
    <w:next w:val="a"/>
    <w:link w:val="a4"/>
    <w:uiPriority w:val="10"/>
    <w:qFormat/>
    <w:rsid w:val="002912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12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12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12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12DA"/>
    <w:pPr>
      <w:spacing w:before="160"/>
      <w:jc w:val="center"/>
    </w:pPr>
    <w:rPr>
      <w:i/>
      <w:iCs/>
      <w:color w:val="404040" w:themeColor="text1" w:themeTint="BF"/>
    </w:rPr>
  </w:style>
  <w:style w:type="character" w:customStyle="1" w:styleId="a8">
    <w:name w:val="引用 字符"/>
    <w:basedOn w:val="a0"/>
    <w:link w:val="a7"/>
    <w:uiPriority w:val="29"/>
    <w:rsid w:val="002912DA"/>
    <w:rPr>
      <w:i/>
      <w:iCs/>
      <w:color w:val="404040" w:themeColor="text1" w:themeTint="BF"/>
    </w:rPr>
  </w:style>
  <w:style w:type="paragraph" w:styleId="a9">
    <w:name w:val="List Paragraph"/>
    <w:basedOn w:val="a"/>
    <w:uiPriority w:val="34"/>
    <w:qFormat/>
    <w:rsid w:val="002912DA"/>
    <w:pPr>
      <w:ind w:left="720"/>
      <w:contextualSpacing/>
    </w:pPr>
  </w:style>
  <w:style w:type="character" w:styleId="aa">
    <w:name w:val="Intense Emphasis"/>
    <w:basedOn w:val="a0"/>
    <w:uiPriority w:val="21"/>
    <w:qFormat/>
    <w:rsid w:val="002912DA"/>
    <w:rPr>
      <w:i/>
      <w:iCs/>
      <w:color w:val="2F5496" w:themeColor="accent1" w:themeShade="BF"/>
    </w:rPr>
  </w:style>
  <w:style w:type="paragraph" w:styleId="ab">
    <w:name w:val="Intense Quote"/>
    <w:basedOn w:val="a"/>
    <w:next w:val="a"/>
    <w:link w:val="ac"/>
    <w:uiPriority w:val="30"/>
    <w:qFormat/>
    <w:rsid w:val="002912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12DA"/>
    <w:rPr>
      <w:i/>
      <w:iCs/>
      <w:color w:val="2F5496" w:themeColor="accent1" w:themeShade="BF"/>
    </w:rPr>
  </w:style>
  <w:style w:type="character" w:styleId="ad">
    <w:name w:val="Intense Reference"/>
    <w:basedOn w:val="a0"/>
    <w:uiPriority w:val="32"/>
    <w:qFormat/>
    <w:rsid w:val="002912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2025-01-28T02:25:00Z</dcterms:created>
  <dcterms:modified xsi:type="dcterms:W3CDTF">2025-01-28T02:25:00Z</dcterms:modified>
</cp:coreProperties>
</file>