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道别的句子古风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道别句子不仅是离别的言辞，更是情感的寄托和文化的体现。在古代文学中，道别常以诗词和优美的句子呈现，这些古风句子既有着浓厚的历史气息，也富有深刻的情感内涵。以下将探讨一些经典的古风道别句子，它们如何通过优雅的语言表达离别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古风道别的优美句子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道别句子以其独特的韵律和深远的意境，使离别显得更加诗意。例如，“桃花扇底江南水，已是离愁却别离。”这一句子，融合了自然景色与离愁的情感，将道别之情描绘得淋漓尽致。另一句“此情可待成追忆，只是当时已惘然。”则以时间的流逝表达了离别后的思念，展示了古风诗词对离别情感的细腻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古风道别句子的文化背景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道别句子的美感源于古代文化对离别的独特处理。在古代，离别往往被赋予了丰富的文化意义，诗人通过优美的语言和精致的表达，将个人情感与自然景色相结合，使道别成为一种艺术形式。这些句子不仅反映了古人对情感的深刻理解，也体现了古代文学对自然与人情的细腻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如何使用古风道别句子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使用古风道别句子时，可以将其融入到日常书信、社交媒体或个性化贺卡中，为离别增添一份独特的韵味。比如，在送别好友时，可以引用“长亭外，古道边，芳草碧连天”的句子，使离别的时刻显得更加动人。通过这些古风句子，离别不仅是一个告别的过程，更成为了一种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道别句子以其独特的表达方式和深刻的情感内涵，为离别注入了丰富的文化色彩。这些句子不仅展示了古代文学的优雅，也为现代人提供了一种在告别时表达情感的美好方式。无论是在书信中，还是在社交媒体上，引用这些古风句子都能让离别的时刻显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2024-10-14T00:31:03Z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