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C9A6" w14:textId="77777777" w:rsidR="00D14108" w:rsidRDefault="00D14108">
      <w:pPr>
        <w:rPr>
          <w:rFonts w:hint="eastAsia"/>
        </w:rPr>
      </w:pPr>
      <w:r>
        <w:rPr>
          <w:rFonts w:hint="eastAsia"/>
        </w:rPr>
        <w:t>阅的拼音组词和部首</w:t>
      </w:r>
    </w:p>
    <w:p w14:paraId="0AC1B4BC" w14:textId="77777777" w:rsidR="00D14108" w:rsidRDefault="00D14108">
      <w:pPr>
        <w:rPr>
          <w:rFonts w:hint="eastAsia"/>
        </w:rPr>
      </w:pPr>
      <w:r>
        <w:rPr>
          <w:rFonts w:hint="eastAsia"/>
        </w:rPr>
        <w:t>汉字“阅”是一个常见且多义的字，它不仅在书面语中频繁出现，在口语交流里也占有重要地位。从文字学的角度来看，“阅”的构造蕴含着丰富的历史文化信息。本篇文章将围绕“阅”的拼音、可能组成的词语以及它的部首展开介绍。</w:t>
      </w:r>
    </w:p>
    <w:p w14:paraId="4D3130E8" w14:textId="77777777" w:rsidR="00D14108" w:rsidRDefault="00D14108">
      <w:pPr>
        <w:rPr>
          <w:rFonts w:hint="eastAsia"/>
        </w:rPr>
      </w:pPr>
    </w:p>
    <w:p w14:paraId="4AD4B66E" w14:textId="77777777" w:rsidR="00D14108" w:rsidRDefault="00D14108">
      <w:pPr>
        <w:rPr>
          <w:rFonts w:hint="eastAsia"/>
        </w:rPr>
      </w:pPr>
      <w:r>
        <w:rPr>
          <w:rFonts w:hint="eastAsia"/>
        </w:rPr>
        <w:t>拼音与声调</w:t>
      </w:r>
    </w:p>
    <w:p w14:paraId="6D4EB136" w14:textId="77777777" w:rsidR="00D14108" w:rsidRDefault="00D14108">
      <w:pPr>
        <w:rPr>
          <w:rFonts w:hint="eastAsia"/>
        </w:rPr>
      </w:pPr>
      <w:r>
        <w:rPr>
          <w:rFonts w:hint="eastAsia"/>
        </w:rPr>
        <w:t>“阅”的拼音是 yuè，属于四声。在汉语拼音系统中，yuè 这个发音由韵母 u 和 e 组成，声母为零声母（即没有明确的声母），而四声则赋予了这个音节一种下降又上升的语调，使得发音时具有独特的韵律感。在实际的语言使用中，准确的声调对于理解单词的意思至关重要，因为不同的声调可能会改变一个字或词语的意义。</w:t>
      </w:r>
    </w:p>
    <w:p w14:paraId="09013427" w14:textId="77777777" w:rsidR="00D14108" w:rsidRDefault="00D14108">
      <w:pPr>
        <w:rPr>
          <w:rFonts w:hint="eastAsia"/>
        </w:rPr>
      </w:pPr>
    </w:p>
    <w:p w14:paraId="72D9DE9C" w14:textId="77777777" w:rsidR="00D14108" w:rsidRDefault="00D14108">
      <w:pPr>
        <w:rPr>
          <w:rFonts w:hint="eastAsia"/>
        </w:rPr>
      </w:pPr>
      <w:r>
        <w:rPr>
          <w:rFonts w:hint="eastAsia"/>
        </w:rPr>
        <w:t>组词应用</w:t>
      </w:r>
    </w:p>
    <w:p w14:paraId="058951E7" w14:textId="77777777" w:rsidR="00D14108" w:rsidRDefault="00D14108">
      <w:pPr>
        <w:rPr>
          <w:rFonts w:hint="eastAsia"/>
        </w:rPr>
      </w:pPr>
      <w:r>
        <w:rPr>
          <w:rFonts w:hint="eastAsia"/>
        </w:rPr>
        <w:t>“阅”作为动词时，常表示阅读、检阅或经历等含义。比如，“阅览室”指的是供人们阅读书籍和杂志的地方；“阅兵”则是指军队接受领导人或贵宾检查的一种仪式，体现了军队的整齐和威严；“阅历”则强调个人通过生活积累下来的经验。“阅”还可以与其他词汇组合形成新的意义，如“博闻强记”中的“阅”，意味着广泛地阅读和学习，以增强记忆和知识储备。</w:t>
      </w:r>
    </w:p>
    <w:p w14:paraId="28DEE6A7" w14:textId="77777777" w:rsidR="00D14108" w:rsidRDefault="00D14108">
      <w:pPr>
        <w:rPr>
          <w:rFonts w:hint="eastAsia"/>
        </w:rPr>
      </w:pPr>
    </w:p>
    <w:p w14:paraId="535025F2" w14:textId="77777777" w:rsidR="00D14108" w:rsidRDefault="00D14108">
      <w:pPr>
        <w:rPr>
          <w:rFonts w:hint="eastAsia"/>
        </w:rPr>
      </w:pPr>
      <w:r>
        <w:rPr>
          <w:rFonts w:hint="eastAsia"/>
        </w:rPr>
        <w:t>部首解析</w:t>
      </w:r>
    </w:p>
    <w:p w14:paraId="78EBD87F" w14:textId="77777777" w:rsidR="00D14108" w:rsidRDefault="00D14108">
      <w:pPr>
        <w:rPr>
          <w:rFonts w:hint="eastAsia"/>
        </w:rPr>
      </w:pPr>
    </w:p>
    <w:p w14:paraId="5FF6041F" w14:textId="77777777" w:rsidR="00D14108" w:rsidRDefault="00D14108">
      <w:pPr>
        <w:rPr>
          <w:rFonts w:hint="eastAsia"/>
        </w:rPr>
      </w:pPr>
      <w:r>
        <w:rPr>
          <w:rFonts w:hint="eastAsia"/>
        </w:rPr>
        <w:t>“阅”的部首是“门”，这揭示了该字的原始构形逻辑。“门”作为部首，通常暗示与门户、出入有关的事物或行为。然而，“阅”的结构还包括了一个“兑”字，位于“门”内，这种构型似乎象征着通过某个入口来获取信息或者进行交流。古代文献中对“阅”的解释有时会联系到观看、观察的行为，因此可以推测“阅”的原始意义可能涉及通过某种方式（如门）来观察外界或是审查事物。</w:t>
      </w:r>
    </w:p>
    <w:p w14:paraId="002929B0" w14:textId="77777777" w:rsidR="00D14108" w:rsidRDefault="00D14108">
      <w:pPr>
        <w:rPr>
          <w:rFonts w:hint="eastAsia"/>
        </w:rPr>
      </w:pPr>
    </w:p>
    <w:p w14:paraId="5FCDCB25" w14:textId="77777777" w:rsidR="00D14108" w:rsidRDefault="00D14108">
      <w:pPr>
        <w:rPr>
          <w:rFonts w:hint="eastAsia"/>
        </w:rPr>
      </w:pPr>
      <w:r>
        <w:rPr>
          <w:rFonts w:hint="eastAsia"/>
        </w:rPr>
        <w:t>文化寓意</w:t>
      </w:r>
    </w:p>
    <w:p w14:paraId="3E57E932" w14:textId="77777777" w:rsidR="00D14108" w:rsidRDefault="00D14108">
      <w:pPr>
        <w:rPr>
          <w:rFonts w:hint="eastAsia"/>
        </w:rPr>
      </w:pPr>
      <w:r>
        <w:rPr>
          <w:rFonts w:hint="eastAsia"/>
        </w:rPr>
        <w:t>在中国传统文化里，“阅”所代表的不仅是简单的读取文字表面信息，更包含了深刻的理解和思考过程。古人云：“读书破万卷”，这句话鼓励人们不仅要大量阅读，更要深入思考书中内容，从而达到真正的“阅”。随着时间的发展，“阅”的含义不断丰富，它既承载着过去的知识传承使命，也在现代社会中扮演着连接人与信息桥梁的角色。</w:t>
      </w:r>
    </w:p>
    <w:p w14:paraId="28CAF2AF" w14:textId="77777777" w:rsidR="00D14108" w:rsidRDefault="00D14108">
      <w:pPr>
        <w:rPr>
          <w:rFonts w:hint="eastAsia"/>
        </w:rPr>
      </w:pPr>
    </w:p>
    <w:p w14:paraId="29C1BB21" w14:textId="77777777" w:rsidR="00D14108" w:rsidRDefault="00D14108">
      <w:pPr>
        <w:rPr>
          <w:rFonts w:hint="eastAsia"/>
        </w:rPr>
      </w:pPr>
      <w:r>
        <w:rPr>
          <w:rFonts w:hint="eastAsia"/>
        </w:rPr>
        <w:t>最后的总结</w:t>
      </w:r>
    </w:p>
    <w:p w14:paraId="66BCED8B" w14:textId="77777777" w:rsidR="00D14108" w:rsidRDefault="00D14108">
      <w:pPr>
        <w:rPr>
          <w:rFonts w:hint="eastAsia"/>
        </w:rPr>
      </w:pPr>
      <w:r>
        <w:rPr>
          <w:rFonts w:hint="eastAsia"/>
        </w:rPr>
        <w:t>“阅”这个字无论是在其拼音、组词还是部首方面，都展现出了汉语的独特魅力和深厚的文化底蕴。通过对“阅”的深入了解，我们不仅能更好地掌握汉字的基本构成原理，也能更加欣赏中国语言文化的博大精深。希望本文能够激发读者对汉字学习的兴趣，并促进对中国传统语言艺术的认识。</w:t>
      </w:r>
    </w:p>
    <w:p w14:paraId="71F137F3" w14:textId="77777777" w:rsidR="00D14108" w:rsidRDefault="00D14108">
      <w:pPr>
        <w:rPr>
          <w:rFonts w:hint="eastAsia"/>
        </w:rPr>
      </w:pPr>
    </w:p>
    <w:p w14:paraId="65A2FEE1" w14:textId="77777777" w:rsidR="00D14108" w:rsidRDefault="00D141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800C1" w14:textId="4DFC5DB0" w:rsidR="00A108F5" w:rsidRDefault="00A108F5"/>
    <w:sectPr w:rsidR="00A10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F5"/>
    <w:rsid w:val="007F2201"/>
    <w:rsid w:val="00A108F5"/>
    <w:rsid w:val="00D1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82121-4EEE-4964-8AC8-4078927B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