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5FEAE" w14:textId="77777777" w:rsidR="00C671E0" w:rsidRDefault="00C671E0">
      <w:pPr>
        <w:rPr>
          <w:rFonts w:hint="eastAsia"/>
        </w:rPr>
      </w:pPr>
      <w:r>
        <w:rPr>
          <w:rFonts w:hint="eastAsia"/>
        </w:rPr>
        <w:t>井木犴的拼音：Jǐng Mù àn</w:t>
      </w:r>
    </w:p>
    <w:p w14:paraId="272AE9F9" w14:textId="77777777" w:rsidR="00C671E0" w:rsidRDefault="00C671E0">
      <w:pPr>
        <w:rPr>
          <w:rFonts w:hint="eastAsia"/>
        </w:rPr>
      </w:pPr>
      <w:r>
        <w:rPr>
          <w:rFonts w:hint="eastAsia"/>
        </w:rPr>
        <w:t>在中国古代星象学中，二十八宿是一套用来描述月亮在天空中运行路径附近的恒星群组系统。这套体系是中国古代天文学家为了方便观测和记录日月星辰的位置变化而创立的。其中，“井木犴”是二十八宿之一，位于西方白虎七宿的第五位，对应着现代天文学中的双子座区域。</w:t>
      </w:r>
    </w:p>
    <w:p w14:paraId="3326D516" w14:textId="77777777" w:rsidR="00C671E0" w:rsidRDefault="00C671E0">
      <w:pPr>
        <w:rPr>
          <w:rFonts w:hint="eastAsia"/>
        </w:rPr>
      </w:pPr>
    </w:p>
    <w:p w14:paraId="131BA404" w14:textId="77777777" w:rsidR="00C671E0" w:rsidRDefault="00C671E0">
      <w:pPr>
        <w:rPr>
          <w:rFonts w:hint="eastAsia"/>
        </w:rPr>
      </w:pPr>
      <w:r>
        <w:rPr>
          <w:rFonts w:hint="eastAsia"/>
        </w:rPr>
        <w:t>天文位置与历史背景</w:t>
      </w:r>
    </w:p>
    <w:p w14:paraId="693F2144" w14:textId="77777777" w:rsidR="00C671E0" w:rsidRDefault="00C671E0">
      <w:pPr>
        <w:rPr>
          <w:rFonts w:hint="eastAsia"/>
        </w:rPr>
      </w:pPr>
      <w:r>
        <w:rPr>
          <w:rFonts w:hint="eastAsia"/>
        </w:rPr>
        <w:t>“井木犴”这一名称包含了三个部分：“井”表示它的形状类似于古时汲水用的井；“木”则指它所对应的五行属性为木；“犴”是一种传说中的瑞兽，象征吉祥。在古代，人们相信通过观察这些星宿可以预测天气、农事乃至国家命运。因此，对于“井木犴”的研究和理解，在当时具有非常重要的意义。</w:t>
      </w:r>
    </w:p>
    <w:p w14:paraId="3CB33C9B" w14:textId="77777777" w:rsidR="00C671E0" w:rsidRDefault="00C671E0">
      <w:pPr>
        <w:rPr>
          <w:rFonts w:hint="eastAsia"/>
        </w:rPr>
      </w:pPr>
    </w:p>
    <w:p w14:paraId="11A4C98F" w14:textId="77777777" w:rsidR="00C671E0" w:rsidRDefault="00C671E0">
      <w:pPr>
        <w:rPr>
          <w:rFonts w:hint="eastAsia"/>
        </w:rPr>
      </w:pPr>
      <w:r>
        <w:rPr>
          <w:rFonts w:hint="eastAsia"/>
        </w:rPr>
        <w:t>文化寓意与神话传说</w:t>
      </w:r>
    </w:p>
    <w:p w14:paraId="016692D1" w14:textId="77777777" w:rsidR="00C671E0" w:rsidRDefault="00C671E0">
      <w:pPr>
        <w:rPr>
          <w:rFonts w:hint="eastAsia"/>
        </w:rPr>
      </w:pPr>
      <w:r>
        <w:rPr>
          <w:rFonts w:hint="eastAsia"/>
        </w:rPr>
        <w:t>在中国传统文化里，“井木犴”不仅仅是一个简单的天文坐标，更蕴含着丰富的文化和神话元素。古人认为它是连接天地人三界的桥梁，能够传递神灵的信息给凡间的人们。有关“井木犴”的故事也多不胜数，比如有传说称它是由一位仙人变身为保护人间免遭洪水侵袭的神兽。每当夜幕降临，仰望星空时，人们就会想起那些美丽动人的故事。</w:t>
      </w:r>
    </w:p>
    <w:p w14:paraId="43DFF774" w14:textId="77777777" w:rsidR="00C671E0" w:rsidRDefault="00C671E0">
      <w:pPr>
        <w:rPr>
          <w:rFonts w:hint="eastAsia"/>
        </w:rPr>
      </w:pPr>
    </w:p>
    <w:p w14:paraId="5F99A78D" w14:textId="77777777" w:rsidR="00C671E0" w:rsidRDefault="00C671E0">
      <w:pPr>
        <w:rPr>
          <w:rFonts w:hint="eastAsia"/>
        </w:rPr>
      </w:pPr>
      <w:r>
        <w:rPr>
          <w:rFonts w:hint="eastAsia"/>
        </w:rPr>
        <w:t>对后世的影响</w:t>
      </w:r>
    </w:p>
    <w:p w14:paraId="37F5E50B" w14:textId="77777777" w:rsidR="00C671E0" w:rsidRDefault="00C671E0">
      <w:pPr>
        <w:rPr>
          <w:rFonts w:hint="eastAsia"/>
        </w:rPr>
      </w:pPr>
      <w:r>
        <w:rPr>
          <w:rFonts w:hint="eastAsia"/>
        </w:rPr>
        <w:t>随着时间的发展，“井木犴”虽然不再作为实际导航或农业指导工具使用，但它对中国文化的深远影响依然存在。从诗歌到绘画，从哲学思考到民间习俗，都能找到与之相关的痕迹。例如，在一些地方的传统节日活动中，还可以看到以“井木犴”为主题的表演节目。它也是风水学说中的一个重要概念，被用来评估建筑选址是否吉利。</w:t>
      </w:r>
    </w:p>
    <w:p w14:paraId="69590B56" w14:textId="77777777" w:rsidR="00C671E0" w:rsidRDefault="00C671E0">
      <w:pPr>
        <w:rPr>
          <w:rFonts w:hint="eastAsia"/>
        </w:rPr>
      </w:pPr>
    </w:p>
    <w:p w14:paraId="7376CA23" w14:textId="77777777" w:rsidR="00C671E0" w:rsidRDefault="00C671E0">
      <w:pPr>
        <w:rPr>
          <w:rFonts w:hint="eastAsia"/>
        </w:rPr>
      </w:pPr>
      <w:r>
        <w:rPr>
          <w:rFonts w:hint="eastAsia"/>
        </w:rPr>
        <w:t>现代视角下的新解读</w:t>
      </w:r>
    </w:p>
    <w:p w14:paraId="3496C9B6" w14:textId="77777777" w:rsidR="00C671E0" w:rsidRDefault="00C671E0">
      <w:pPr>
        <w:rPr>
          <w:rFonts w:hint="eastAsia"/>
        </w:rPr>
      </w:pPr>
      <w:r>
        <w:rPr>
          <w:rFonts w:hint="eastAsia"/>
        </w:rPr>
        <w:t>今天，当我们重新审视“井木犴”这个古老的天文符号时，会发现它不仅仅是历史长河中的一颗璀璨明珠，更是连接过去与未来的纽带。它提醒我们尊重自然规律，珍视传统文化遗产，并激发了当代艺术家们从中汲取灵感创作出更多优秀作品。随着科学技术的进步，我们也有了新的方法去探索宇宙奥秘，继续书写人类文明的新篇章。</w:t>
      </w:r>
    </w:p>
    <w:p w14:paraId="7CC96EFB" w14:textId="77777777" w:rsidR="00C671E0" w:rsidRDefault="00C671E0">
      <w:pPr>
        <w:rPr>
          <w:rFonts w:hint="eastAsia"/>
        </w:rPr>
      </w:pPr>
    </w:p>
    <w:p w14:paraId="40DF7D82" w14:textId="77777777" w:rsidR="00C671E0" w:rsidRDefault="00C671E0">
      <w:pPr>
        <w:rPr>
          <w:rFonts w:hint="eastAsia"/>
        </w:rPr>
      </w:pPr>
      <w:r>
        <w:rPr>
          <w:rFonts w:hint="eastAsia"/>
        </w:rPr>
        <w:t>本文是由每日文章网(2345lzwz.cn)为大家创作</w:t>
      </w:r>
    </w:p>
    <w:p w14:paraId="52F72806" w14:textId="56B38AC5" w:rsidR="00350509" w:rsidRDefault="00350509"/>
    <w:sectPr w:rsidR="00350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09"/>
    <w:rsid w:val="00350509"/>
    <w:rsid w:val="003B267A"/>
    <w:rsid w:val="00C67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9C643-0E4F-4800-88FF-D53E8D4B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5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5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5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5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5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5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5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5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5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5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5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5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509"/>
    <w:rPr>
      <w:rFonts w:cstheme="majorBidi"/>
      <w:color w:val="2F5496" w:themeColor="accent1" w:themeShade="BF"/>
      <w:sz w:val="28"/>
      <w:szCs w:val="28"/>
    </w:rPr>
  </w:style>
  <w:style w:type="character" w:customStyle="1" w:styleId="50">
    <w:name w:val="标题 5 字符"/>
    <w:basedOn w:val="a0"/>
    <w:link w:val="5"/>
    <w:uiPriority w:val="9"/>
    <w:semiHidden/>
    <w:rsid w:val="00350509"/>
    <w:rPr>
      <w:rFonts w:cstheme="majorBidi"/>
      <w:color w:val="2F5496" w:themeColor="accent1" w:themeShade="BF"/>
      <w:sz w:val="24"/>
    </w:rPr>
  </w:style>
  <w:style w:type="character" w:customStyle="1" w:styleId="60">
    <w:name w:val="标题 6 字符"/>
    <w:basedOn w:val="a0"/>
    <w:link w:val="6"/>
    <w:uiPriority w:val="9"/>
    <w:semiHidden/>
    <w:rsid w:val="00350509"/>
    <w:rPr>
      <w:rFonts w:cstheme="majorBidi"/>
      <w:b/>
      <w:bCs/>
      <w:color w:val="2F5496" w:themeColor="accent1" w:themeShade="BF"/>
    </w:rPr>
  </w:style>
  <w:style w:type="character" w:customStyle="1" w:styleId="70">
    <w:name w:val="标题 7 字符"/>
    <w:basedOn w:val="a0"/>
    <w:link w:val="7"/>
    <w:uiPriority w:val="9"/>
    <w:semiHidden/>
    <w:rsid w:val="00350509"/>
    <w:rPr>
      <w:rFonts w:cstheme="majorBidi"/>
      <w:b/>
      <w:bCs/>
      <w:color w:val="595959" w:themeColor="text1" w:themeTint="A6"/>
    </w:rPr>
  </w:style>
  <w:style w:type="character" w:customStyle="1" w:styleId="80">
    <w:name w:val="标题 8 字符"/>
    <w:basedOn w:val="a0"/>
    <w:link w:val="8"/>
    <w:uiPriority w:val="9"/>
    <w:semiHidden/>
    <w:rsid w:val="00350509"/>
    <w:rPr>
      <w:rFonts w:cstheme="majorBidi"/>
      <w:color w:val="595959" w:themeColor="text1" w:themeTint="A6"/>
    </w:rPr>
  </w:style>
  <w:style w:type="character" w:customStyle="1" w:styleId="90">
    <w:name w:val="标题 9 字符"/>
    <w:basedOn w:val="a0"/>
    <w:link w:val="9"/>
    <w:uiPriority w:val="9"/>
    <w:semiHidden/>
    <w:rsid w:val="00350509"/>
    <w:rPr>
      <w:rFonts w:eastAsiaTheme="majorEastAsia" w:cstheme="majorBidi"/>
      <w:color w:val="595959" w:themeColor="text1" w:themeTint="A6"/>
    </w:rPr>
  </w:style>
  <w:style w:type="paragraph" w:styleId="a3">
    <w:name w:val="Title"/>
    <w:basedOn w:val="a"/>
    <w:next w:val="a"/>
    <w:link w:val="a4"/>
    <w:uiPriority w:val="10"/>
    <w:qFormat/>
    <w:rsid w:val="003505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509"/>
    <w:pPr>
      <w:spacing w:before="160"/>
      <w:jc w:val="center"/>
    </w:pPr>
    <w:rPr>
      <w:i/>
      <w:iCs/>
      <w:color w:val="404040" w:themeColor="text1" w:themeTint="BF"/>
    </w:rPr>
  </w:style>
  <w:style w:type="character" w:customStyle="1" w:styleId="a8">
    <w:name w:val="引用 字符"/>
    <w:basedOn w:val="a0"/>
    <w:link w:val="a7"/>
    <w:uiPriority w:val="29"/>
    <w:rsid w:val="00350509"/>
    <w:rPr>
      <w:i/>
      <w:iCs/>
      <w:color w:val="404040" w:themeColor="text1" w:themeTint="BF"/>
    </w:rPr>
  </w:style>
  <w:style w:type="paragraph" w:styleId="a9">
    <w:name w:val="List Paragraph"/>
    <w:basedOn w:val="a"/>
    <w:uiPriority w:val="34"/>
    <w:qFormat/>
    <w:rsid w:val="00350509"/>
    <w:pPr>
      <w:ind w:left="720"/>
      <w:contextualSpacing/>
    </w:pPr>
  </w:style>
  <w:style w:type="character" w:styleId="aa">
    <w:name w:val="Intense Emphasis"/>
    <w:basedOn w:val="a0"/>
    <w:uiPriority w:val="21"/>
    <w:qFormat/>
    <w:rsid w:val="00350509"/>
    <w:rPr>
      <w:i/>
      <w:iCs/>
      <w:color w:val="2F5496" w:themeColor="accent1" w:themeShade="BF"/>
    </w:rPr>
  </w:style>
  <w:style w:type="paragraph" w:styleId="ab">
    <w:name w:val="Intense Quote"/>
    <w:basedOn w:val="a"/>
    <w:next w:val="a"/>
    <w:link w:val="ac"/>
    <w:uiPriority w:val="30"/>
    <w:qFormat/>
    <w:rsid w:val="00350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509"/>
    <w:rPr>
      <w:i/>
      <w:iCs/>
      <w:color w:val="2F5496" w:themeColor="accent1" w:themeShade="BF"/>
    </w:rPr>
  </w:style>
  <w:style w:type="character" w:styleId="ad">
    <w:name w:val="Intense Reference"/>
    <w:basedOn w:val="a0"/>
    <w:uiPriority w:val="32"/>
    <w:qFormat/>
    <w:rsid w:val="00350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