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50706" w14:textId="77777777" w:rsidR="0010081F" w:rsidRDefault="0010081F">
      <w:pPr>
        <w:rPr>
          <w:rFonts w:hint="eastAsia"/>
        </w:rPr>
      </w:pPr>
      <w:r>
        <w:rPr>
          <w:rFonts w:hint="eastAsia"/>
        </w:rPr>
        <w:t>十行的拼音</w:t>
      </w:r>
    </w:p>
    <w:p w14:paraId="363D927D" w14:textId="77777777" w:rsidR="0010081F" w:rsidRDefault="0010081F">
      <w:pPr>
        <w:rPr>
          <w:rFonts w:hint="eastAsia"/>
        </w:rPr>
      </w:pPr>
      <w:r>
        <w:rPr>
          <w:rFonts w:hint="eastAsia"/>
        </w:rPr>
        <w:t>Shí háng de pīn yīn, 这不仅仅是一串简单的音节，它是中国语言文化的瑰宝之一。汉语拼音是中华人民共和国的法定拼写系统，为汉字注音和普通话教学提供了极大的便利。自1958年正式公布以来，汉语拼音已经成为连接汉语与世界其他语言的重要桥梁，让更多的人有机会了解和学习中文。</w:t>
      </w:r>
    </w:p>
    <w:p w14:paraId="1C8D65EB" w14:textId="77777777" w:rsidR="0010081F" w:rsidRDefault="0010081F">
      <w:pPr>
        <w:rPr>
          <w:rFonts w:hint="eastAsia"/>
        </w:rPr>
      </w:pPr>
    </w:p>
    <w:p w14:paraId="453F3EF7" w14:textId="77777777" w:rsidR="0010081F" w:rsidRDefault="0010081F">
      <w:pPr>
        <w:rPr>
          <w:rFonts w:hint="eastAsia"/>
        </w:rPr>
      </w:pPr>
      <w:r>
        <w:rPr>
          <w:rFonts w:hint="eastAsia"/>
        </w:rPr>
        <w:t>历史渊源</w:t>
      </w:r>
    </w:p>
    <w:p w14:paraId="5BDD8DD1" w14:textId="77777777" w:rsidR="0010081F" w:rsidRDefault="0010081F">
      <w:pPr>
        <w:rPr>
          <w:rFonts w:hint="eastAsia"/>
        </w:rPr>
      </w:pPr>
      <w:r>
        <w:rPr>
          <w:rFonts w:hint="eastAsia"/>
        </w:rPr>
        <w:t>Hàn yǔ pīn yīn de lì shǐ kě yǐ zhuī sù dào 20 shì jì chū qī. 那个时候，中国正处于社会变革时期，为了提高国民教育水平，简化汉字学习过程，许多学者开始探索一种新的、科学的汉语注音方法。经过多年的努力，终于在1958年的全国人民代表大会上，汉语拼音方案被正式批准，并逐步在全国范围内推广使用。这一创举不仅促进了国内的文化交流，也增进了国际间的相互理解。</w:t>
      </w:r>
    </w:p>
    <w:p w14:paraId="70FA3E76" w14:textId="77777777" w:rsidR="0010081F" w:rsidRDefault="0010081F">
      <w:pPr>
        <w:rPr>
          <w:rFonts w:hint="eastAsia"/>
        </w:rPr>
      </w:pPr>
    </w:p>
    <w:p w14:paraId="39EB5FCD" w14:textId="77777777" w:rsidR="0010081F" w:rsidRDefault="0010081F">
      <w:pPr>
        <w:rPr>
          <w:rFonts w:hint="eastAsia"/>
        </w:rPr>
      </w:pPr>
      <w:r>
        <w:rPr>
          <w:rFonts w:hint="eastAsia"/>
        </w:rPr>
        <w:t>结构特点</w:t>
      </w:r>
    </w:p>
    <w:p w14:paraId="5CE1ADAA" w14:textId="77777777" w:rsidR="0010081F" w:rsidRDefault="0010081F">
      <w:pPr>
        <w:rPr>
          <w:rFonts w:hint="eastAsia"/>
        </w:rPr>
      </w:pPr>
      <w:r>
        <w:rPr>
          <w:rFonts w:hint="eastAsia"/>
        </w:rPr>
        <w:t>Pīn yīn xì tǒng yóu shēng mǔ, yùn mǔ hé shēng diào sān bù fèn zǔ chéng. 声母位于音节的开头，韵母则跟在其后，而声调则是通过不同的音高变化来区分意义。例如，“妈”（mā）、“麻”（má）、“马”（mǎ）和“骂”（mà），虽然它们的发音相似，但因为声调的不同，表达的意义完全不同。这种独特的语音系统，让汉语充满了丰富性和多样性。</w:t>
      </w:r>
    </w:p>
    <w:p w14:paraId="475CA375" w14:textId="77777777" w:rsidR="0010081F" w:rsidRDefault="0010081F">
      <w:pPr>
        <w:rPr>
          <w:rFonts w:hint="eastAsia"/>
        </w:rPr>
      </w:pPr>
    </w:p>
    <w:p w14:paraId="020A47E7" w14:textId="77777777" w:rsidR="0010081F" w:rsidRDefault="0010081F">
      <w:pPr>
        <w:rPr>
          <w:rFonts w:hint="eastAsia"/>
        </w:rPr>
      </w:pPr>
      <w:r>
        <w:rPr>
          <w:rFonts w:hint="eastAsia"/>
        </w:rPr>
        <w:t>教育应用</w:t>
      </w:r>
    </w:p>
    <w:p w14:paraId="0ACAE69D" w14:textId="77777777" w:rsidR="0010081F" w:rsidRDefault="0010081F">
      <w:pPr>
        <w:rPr>
          <w:rFonts w:hint="eastAsia"/>
        </w:rPr>
      </w:pPr>
      <w:r>
        <w:rPr>
          <w:rFonts w:hint="eastAsia"/>
        </w:rPr>
        <w:t>Zài jiào yù lǐng yù, pīn yīn wán quán zhàn lǐng le yī xí. 它不仅是小学生学习汉字读音的基础工具，也是成年人进行普通话水平测试的重要依据。随着全球化进程的加快，越来越多的外国友人选择学习汉语，汉语拼音作为入门的第一步，帮助他们跨越了语言障碍，开启了通往中华文化的大门。教师们会利用各种多媒体资源，如动画、歌曲等，使汉语拼音的学习变得更加生动有趣。</w:t>
      </w:r>
    </w:p>
    <w:p w14:paraId="37FF0FE2" w14:textId="77777777" w:rsidR="0010081F" w:rsidRDefault="0010081F">
      <w:pPr>
        <w:rPr>
          <w:rFonts w:hint="eastAsia"/>
        </w:rPr>
      </w:pPr>
    </w:p>
    <w:p w14:paraId="5DFD1000" w14:textId="77777777" w:rsidR="0010081F" w:rsidRDefault="0010081F">
      <w:pPr>
        <w:rPr>
          <w:rFonts w:hint="eastAsia"/>
        </w:rPr>
      </w:pPr>
      <w:r>
        <w:rPr>
          <w:rFonts w:hint="eastAsia"/>
        </w:rPr>
        <w:t>文化交流</w:t>
      </w:r>
    </w:p>
    <w:p w14:paraId="6ABFCA0C" w14:textId="77777777" w:rsidR="0010081F" w:rsidRDefault="0010081F">
      <w:pPr>
        <w:rPr>
          <w:rFonts w:hint="eastAsia"/>
        </w:rPr>
      </w:pPr>
      <w:r>
        <w:rPr>
          <w:rFonts w:hint="eastAsia"/>
        </w:rPr>
        <w:t>Bù jǐn rú cǐ, pīn yīn hái zài wén huà jiāo liú zhōng fā huyáo zhòng yào zuò yòng. 在对外汉语教学中，它是外国人掌握汉语发音的关键；在翻译领域，它使得汉语音译外来词成为可能；在信息技术方面，它推动了中文输入法的发展，方便了人们在互联网上的交流。汉语拼音以其简洁明了的特点，成为了连接不同文化之间的纽带，促进了世界的多元文化交流。</w:t>
      </w:r>
    </w:p>
    <w:p w14:paraId="3D857E63" w14:textId="77777777" w:rsidR="0010081F" w:rsidRDefault="0010081F">
      <w:pPr>
        <w:rPr>
          <w:rFonts w:hint="eastAsia"/>
        </w:rPr>
      </w:pPr>
    </w:p>
    <w:p w14:paraId="6B864E79" w14:textId="77777777" w:rsidR="0010081F" w:rsidRDefault="0010081F">
      <w:pPr>
        <w:rPr>
          <w:rFonts w:hint="eastAsia"/>
        </w:rPr>
      </w:pPr>
      <w:r>
        <w:rPr>
          <w:rFonts w:hint="eastAsia"/>
        </w:rPr>
        <w:t>未来展望</w:t>
      </w:r>
    </w:p>
    <w:p w14:paraId="6ACECB17" w14:textId="77777777" w:rsidR="0010081F" w:rsidRDefault="0010081F">
      <w:pPr>
        <w:rPr>
          <w:rFonts w:hint="eastAsia"/>
        </w:rPr>
      </w:pPr>
      <w:r>
        <w:rPr>
          <w:rFonts w:hint="eastAsia"/>
        </w:rPr>
        <w:t>Suí zhe shí jiān de tuī yí, pīn yīn de yìng yòng chǎng jǐng bù duàn kuò zhǎn. 从早期的教育工具到如今的信息时代，它的角色日益重要。随着人工智能、机器翻译等新技术的不断发展，汉语拼音将继续扮演着不可或缺的角色，助力汉语走向更广阔的舞台。我们期待，在未来的日子里，汉语拼音能够继续传承和发展，为人类文明的进步做出更大的贡献。</w:t>
      </w:r>
    </w:p>
    <w:p w14:paraId="5D5E170A" w14:textId="77777777" w:rsidR="0010081F" w:rsidRDefault="0010081F">
      <w:pPr>
        <w:rPr>
          <w:rFonts w:hint="eastAsia"/>
        </w:rPr>
      </w:pPr>
    </w:p>
    <w:p w14:paraId="03CA4511" w14:textId="77777777" w:rsidR="0010081F" w:rsidRDefault="001008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52519C" w14:textId="7DA6D1C4" w:rsidR="00017BEC" w:rsidRDefault="00017BEC"/>
    <w:sectPr w:rsidR="00017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EC"/>
    <w:rsid w:val="00017BEC"/>
    <w:rsid w:val="0010081F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EF67E-3778-4EE0-89D9-F3958F82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