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A496" w14:textId="77777777" w:rsidR="00327563" w:rsidRDefault="00327563">
      <w:pPr>
        <w:rPr>
          <w:rFonts w:hint="eastAsia"/>
        </w:rPr>
      </w:pPr>
      <w:r>
        <w:rPr>
          <w:rFonts w:hint="eastAsia"/>
        </w:rPr>
        <w:t>四年级语文上册第22课生字组词的拼音</w:t>
      </w:r>
    </w:p>
    <w:p w14:paraId="35CD0759" w14:textId="77777777" w:rsidR="00327563" w:rsidRDefault="00327563">
      <w:pPr>
        <w:rPr>
          <w:rFonts w:hint="eastAsia"/>
        </w:rPr>
      </w:pPr>
      <w:r>
        <w:rPr>
          <w:rFonts w:hint="eastAsia"/>
        </w:rPr>
        <w:t>在小学四年级的语文学习旅程中，学生们已经积累了相当数量的汉字和词汇。随着学习的深入，课本上的文章也逐渐变得更加复杂和丰富。第22课作为其中的一部分，不仅延续了之前的学习内容，还引入了一些新的生字和词语，这些对于孩子们来说是重要的知识积累点。下面我们将以这节课中的生字为基础，来探索它们的拼音、组词以及背后的文化含义。</w:t>
      </w:r>
    </w:p>
    <w:p w14:paraId="2A978746" w14:textId="77777777" w:rsidR="00327563" w:rsidRDefault="00327563">
      <w:pPr>
        <w:rPr>
          <w:rFonts w:hint="eastAsia"/>
        </w:rPr>
      </w:pPr>
    </w:p>
    <w:p w14:paraId="6D1ADC8B" w14:textId="77777777" w:rsidR="00327563" w:rsidRDefault="00327563">
      <w:pPr>
        <w:rPr>
          <w:rFonts w:hint="eastAsia"/>
        </w:rPr>
      </w:pPr>
      <w:r>
        <w:rPr>
          <w:rFonts w:hint="eastAsia"/>
        </w:rPr>
        <w:t>生字与拼音的结合</w:t>
      </w:r>
    </w:p>
    <w:p w14:paraId="0A38FDD5" w14:textId="77777777" w:rsidR="00327563" w:rsidRDefault="00327563">
      <w:pPr>
        <w:rPr>
          <w:rFonts w:hint="eastAsia"/>
        </w:rPr>
      </w:pPr>
      <w:r>
        <w:rPr>
          <w:rFonts w:hint="eastAsia"/>
        </w:rPr>
        <w:t>学习汉字时，掌握其正确的发音是非常关键的一步。四年级的同学们需要了解每个生字的正确读音，以便能够准确地进行朗读和交流。例如，在第22课中，“静”（jìng）这个字，它意味着没有声音或者非常安静的状态。通过认识“静”的拼音，学生们可以更好地理解这个词，并且在日常生活中正确使用。还有“影”（yǐng），表示物体挡住光线后形成的暗区，也是本课的重点生字之一。每个生字都有其独特的拼音，这是学生学习汉字的重要工具。</w:t>
      </w:r>
    </w:p>
    <w:p w14:paraId="794FCC58" w14:textId="77777777" w:rsidR="00327563" w:rsidRDefault="00327563">
      <w:pPr>
        <w:rPr>
          <w:rFonts w:hint="eastAsia"/>
        </w:rPr>
      </w:pPr>
    </w:p>
    <w:p w14:paraId="33141014" w14:textId="77777777" w:rsidR="00327563" w:rsidRDefault="00327563">
      <w:pPr>
        <w:rPr>
          <w:rFonts w:hint="eastAsia"/>
        </w:rPr>
      </w:pPr>
      <w:r>
        <w:rPr>
          <w:rFonts w:hint="eastAsia"/>
        </w:rPr>
        <w:t>从单字到词语：组词的重要性</w:t>
      </w:r>
    </w:p>
    <w:p w14:paraId="0750354E" w14:textId="77777777" w:rsidR="00327563" w:rsidRDefault="00327563">
      <w:pPr>
        <w:rPr>
          <w:rFonts w:hint="eastAsia"/>
        </w:rPr>
      </w:pPr>
      <w:r>
        <w:rPr>
          <w:rFonts w:hint="eastAsia"/>
        </w:rPr>
        <w:t>当学生们掌握了单个生字的拼音之后，下一步就是学会如何将这些字组合成有意义的词语。比如“静”可以组成“寂静”、“安静”等词汇；“影”则能形成“身影”、“倒影”等词语。这样的练习不仅加深了对单字的理解，而且帮助学生建立起更复杂的语言结构。组词的过程就像是搭建积木，每一个新的组合都是对语言世界的一次探索。这也是提高学生词汇量的有效方法，为未来的阅读和写作打下坚实的基础。</w:t>
      </w:r>
    </w:p>
    <w:p w14:paraId="14CB6F18" w14:textId="77777777" w:rsidR="00327563" w:rsidRDefault="00327563">
      <w:pPr>
        <w:rPr>
          <w:rFonts w:hint="eastAsia"/>
        </w:rPr>
      </w:pPr>
    </w:p>
    <w:p w14:paraId="3492A932" w14:textId="77777777" w:rsidR="00327563" w:rsidRDefault="00327563">
      <w:pPr>
        <w:rPr>
          <w:rFonts w:hint="eastAsia"/>
        </w:rPr>
      </w:pPr>
      <w:r>
        <w:rPr>
          <w:rFonts w:hint="eastAsia"/>
        </w:rPr>
        <w:t>文化背景下的生字解读</w:t>
      </w:r>
    </w:p>
    <w:p w14:paraId="04B3497D" w14:textId="77777777" w:rsidR="00327563" w:rsidRDefault="00327563">
      <w:pPr>
        <w:rPr>
          <w:rFonts w:hint="eastAsia"/>
        </w:rPr>
      </w:pPr>
      <w:r>
        <w:rPr>
          <w:rFonts w:hint="eastAsia"/>
        </w:rPr>
        <w:t>中国文字不仅仅是一种交流的符号，更是承载着深厚文化底蕴的载体。每一课的生字都像是打开一扇通往古代文化的门扉。以“静”为例，它在中国传统文化中占有重要地位，常用来形容一种理想的境界或状态。老子在《道德经》中提到“清静为天下正”，强调了“静”对于个人修养和社会秩序的重要性。而“影”字则让人联想到古人对于光影变化的观察和思考，如汉代王充在《论衡》里讨论过影子的形成原理。通过对这些生字背后文化意义的探究，学生们可以更加深刻地体会到汉字的魅力。</w:t>
      </w:r>
    </w:p>
    <w:p w14:paraId="24E4B9A6" w14:textId="77777777" w:rsidR="00327563" w:rsidRDefault="00327563">
      <w:pPr>
        <w:rPr>
          <w:rFonts w:hint="eastAsia"/>
        </w:rPr>
      </w:pPr>
    </w:p>
    <w:p w14:paraId="6751AC61" w14:textId="77777777" w:rsidR="00327563" w:rsidRDefault="00327563">
      <w:pPr>
        <w:rPr>
          <w:rFonts w:hint="eastAsia"/>
        </w:rPr>
      </w:pPr>
      <w:r>
        <w:rPr>
          <w:rFonts w:hint="eastAsia"/>
        </w:rPr>
        <w:t>实践应用：让生字活起来</w:t>
      </w:r>
    </w:p>
    <w:p w14:paraId="4415D0D5" w14:textId="77777777" w:rsidR="00327563" w:rsidRDefault="00327563">
      <w:pPr>
        <w:rPr>
          <w:rFonts w:hint="eastAsia"/>
        </w:rPr>
      </w:pPr>
      <w:r>
        <w:rPr>
          <w:rFonts w:hint="eastAsia"/>
        </w:rPr>
        <w:t>为了让所学的知识真正融入学生的日常生活，教师们通常会设计各种实践活动。比如，组织一场“找影子”的户外活动，让学生们亲身体验“影”字的实际意义；或是举办一次“静思时刻”，鼓励孩子们在一个安静的环境中思考和放松。这样的活动不仅增加了学习的乐趣，还能帮助学生更好地记忆生字及其拼音。通过实际应用，学生们能够更加灵活地运用新学到的词汇，使课堂内外的学习相互补充，相得益彰。</w:t>
      </w:r>
    </w:p>
    <w:p w14:paraId="61A2BBDB" w14:textId="77777777" w:rsidR="00327563" w:rsidRDefault="00327563">
      <w:pPr>
        <w:rPr>
          <w:rFonts w:hint="eastAsia"/>
        </w:rPr>
      </w:pPr>
    </w:p>
    <w:p w14:paraId="16617047" w14:textId="77777777" w:rsidR="00327563" w:rsidRDefault="00327563">
      <w:pPr>
        <w:rPr>
          <w:rFonts w:hint="eastAsia"/>
        </w:rPr>
      </w:pPr>
      <w:r>
        <w:rPr>
          <w:rFonts w:hint="eastAsia"/>
        </w:rPr>
        <w:t>最后的总结</w:t>
      </w:r>
    </w:p>
    <w:p w14:paraId="7DB7DC33" w14:textId="77777777" w:rsidR="00327563" w:rsidRDefault="00327563">
      <w:pPr>
        <w:rPr>
          <w:rFonts w:hint="eastAsia"/>
        </w:rPr>
      </w:pPr>
      <w:r>
        <w:rPr>
          <w:rFonts w:hint="eastAsia"/>
        </w:rPr>
        <w:t>四年级语文上册第22课的生字组词及拼音学习是一个多维度的过程。它不仅仅是简单的认字和发音，更涉及到词汇构建、文化理解和实践应用等多个方面。每一位学生在这个过程中都会经历从陌生到熟悉，从简单模仿到自主创造的变化。希望通过对这一课生字的深入探讨，能够激发学生们对汉语学习的热情，让他们在丰富多彩的语言世界里不断成长和进步。</w:t>
      </w:r>
    </w:p>
    <w:p w14:paraId="158C4CEE" w14:textId="77777777" w:rsidR="00327563" w:rsidRDefault="00327563">
      <w:pPr>
        <w:rPr>
          <w:rFonts w:hint="eastAsia"/>
        </w:rPr>
      </w:pPr>
    </w:p>
    <w:p w14:paraId="5D7256BF" w14:textId="77777777" w:rsidR="00327563" w:rsidRDefault="003275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758B6" w14:textId="426FFE0F" w:rsidR="0028609D" w:rsidRDefault="0028609D"/>
    <w:sectPr w:rsidR="00286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9D"/>
    <w:rsid w:val="0028609D"/>
    <w:rsid w:val="0032756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E7D4D-5412-4025-AB1A-98DE8E46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