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0741" w14:textId="77777777" w:rsidR="00C81677" w:rsidRDefault="00C81677">
      <w:pPr>
        <w:rPr>
          <w:rFonts w:hint="eastAsia"/>
        </w:rPr>
      </w:pPr>
      <w:r>
        <w:rPr>
          <w:rFonts w:hint="eastAsia"/>
        </w:rPr>
        <w:t>失却的拼音：一段被遗忘的语言记忆</w:t>
      </w:r>
    </w:p>
    <w:p w14:paraId="11C6E2B6" w14:textId="77777777" w:rsidR="00C81677" w:rsidRDefault="00C81677">
      <w:pPr>
        <w:rPr>
          <w:rFonts w:hint="eastAsia"/>
        </w:rPr>
      </w:pPr>
      <w:r>
        <w:rPr>
          <w:rFonts w:hint="eastAsia"/>
        </w:rPr>
        <w:t>在历史的长河中，语言作为文化传承的重要载体，承载着一个民族的记忆与智慧。汉语拼音，作为现代汉语的辅助书写系统，帮助了无数人学习和使用汉字。然而，在拼音系统确立之前，中国有着各种各样的注音方法，这些方法有的已经随着时代的变迁而逐渐淡出人们的视野，成为“失却的拼音”。它们见证了中国语言学的发展历程，也反映了当时的社会风貌。</w:t>
      </w:r>
    </w:p>
    <w:p w14:paraId="4F3064EF" w14:textId="77777777" w:rsidR="00C81677" w:rsidRDefault="00C81677">
      <w:pPr>
        <w:rPr>
          <w:rFonts w:hint="eastAsia"/>
        </w:rPr>
      </w:pPr>
    </w:p>
    <w:p w14:paraId="38E825A9" w14:textId="77777777" w:rsidR="00C81677" w:rsidRDefault="00C81677">
      <w:pPr>
        <w:rPr>
          <w:rFonts w:hint="eastAsia"/>
        </w:rPr>
      </w:pPr>
      <w:r>
        <w:rPr>
          <w:rFonts w:hint="eastAsia"/>
        </w:rPr>
        <w:t>古代韵书与反切法：早期的音韵记录方式</w:t>
      </w:r>
    </w:p>
    <w:p w14:paraId="2E632C11" w14:textId="77777777" w:rsidR="00C81677" w:rsidRDefault="00C81677">
      <w:pPr>
        <w:rPr>
          <w:rFonts w:hint="eastAsia"/>
        </w:rPr>
      </w:pPr>
      <w:r>
        <w:rPr>
          <w:rFonts w:hint="eastAsia"/>
        </w:rPr>
        <w:t>早在汉代，人们就开始尝试通过文字来标记语音。《广韵》、《集韵》等韵书是古代对汉字发音进行分类整理的最后的总结。其中，反切法是一种重要的注音手段，它选取两个汉字，用前者取声母，后者取韵母和声调，以此来表示另一个字的读音。这种方法虽然复杂，但在没有现代拼音体系的情况下，成为了文人学者学习和研究古文的重要工具。</w:t>
      </w:r>
    </w:p>
    <w:p w14:paraId="2EC454E7" w14:textId="77777777" w:rsidR="00C81677" w:rsidRDefault="00C81677">
      <w:pPr>
        <w:rPr>
          <w:rFonts w:hint="eastAsia"/>
        </w:rPr>
      </w:pPr>
    </w:p>
    <w:p w14:paraId="5DC60CF0" w14:textId="77777777" w:rsidR="00C81677" w:rsidRDefault="00C81677">
      <w:pPr>
        <w:rPr>
          <w:rFonts w:hint="eastAsia"/>
        </w:rPr>
      </w:pPr>
      <w:r>
        <w:rPr>
          <w:rFonts w:hint="eastAsia"/>
        </w:rPr>
        <w:t>注音字母：过渡时期的创新尝试</w:t>
      </w:r>
    </w:p>
    <w:p w14:paraId="441E47CB" w14:textId="77777777" w:rsidR="00C81677" w:rsidRDefault="00C81677">
      <w:pPr>
        <w:rPr>
          <w:rFonts w:hint="eastAsia"/>
        </w:rPr>
      </w:pPr>
      <w:r>
        <w:rPr>
          <w:rFonts w:hint="eastAsia"/>
        </w:rPr>
        <w:t>到了清末民初，面对西方文化的冲击以及国内教育改革的需求，一批有识之士开始探索更加简便有效的汉字注音方案。1918年，北洋政府公布了“注音字母”，即后来所说的“国语罗马字”。这套系统采用了拉丁字母为基础，结合汉语发音特点设计而成，旨在简化汉字学习过程，并促进普通话的推广。尽管注音字母在一定时期内发挥了积极作用，但最终还是未能取代传统汉字的地位。</w:t>
      </w:r>
    </w:p>
    <w:p w14:paraId="3478459B" w14:textId="77777777" w:rsidR="00C81677" w:rsidRDefault="00C81677">
      <w:pPr>
        <w:rPr>
          <w:rFonts w:hint="eastAsia"/>
        </w:rPr>
      </w:pPr>
    </w:p>
    <w:p w14:paraId="498ADFBA" w14:textId="77777777" w:rsidR="00C81677" w:rsidRDefault="00C81677">
      <w:pPr>
        <w:rPr>
          <w:rFonts w:hint="eastAsia"/>
        </w:rPr>
      </w:pPr>
      <w:r>
        <w:rPr>
          <w:rFonts w:hint="eastAsia"/>
        </w:rPr>
        <w:t>国语罗马字与拉丁化新文字：走向国际化的步伐</w:t>
      </w:r>
    </w:p>
    <w:p w14:paraId="2BF563B4" w14:textId="77777777" w:rsidR="00C81677" w:rsidRDefault="00C81677">
      <w:pPr>
        <w:rPr>
          <w:rFonts w:hint="eastAsia"/>
        </w:rPr>
      </w:pPr>
      <w:r>
        <w:rPr>
          <w:rFonts w:hint="eastAsia"/>
        </w:rPr>
        <w:t>20世纪30年代前后，“国语罗马字”运动兴起，主张采用拉丁字母为标准书写形式，以实现汉语与世界接轨的目标。与此“拉丁化新文字”也在苏联的影响下应运而生，试图构建一种全新的、基于拉丁字母的书写体系。这两种方案都体现了当时知识分子对于语言现代化的追求，但由于种种原因，它们并没有在全国范围内得到广泛应用。</w:t>
      </w:r>
    </w:p>
    <w:p w14:paraId="6A736431" w14:textId="77777777" w:rsidR="00C81677" w:rsidRDefault="00C81677">
      <w:pPr>
        <w:rPr>
          <w:rFonts w:hint="eastAsia"/>
        </w:rPr>
      </w:pPr>
    </w:p>
    <w:p w14:paraId="56F17F6A" w14:textId="77777777" w:rsidR="00C81677" w:rsidRDefault="00C81677">
      <w:pPr>
        <w:rPr>
          <w:rFonts w:hint="eastAsia"/>
        </w:rPr>
      </w:pPr>
      <w:r>
        <w:rPr>
          <w:rFonts w:hint="eastAsia"/>
        </w:rPr>
        <w:t>汉语拼音方案：新时代的选择</w:t>
      </w:r>
    </w:p>
    <w:p w14:paraId="7EF21A0A" w14:textId="77777777" w:rsidR="00C81677" w:rsidRDefault="00C81677">
      <w:pPr>
        <w:rPr>
          <w:rFonts w:hint="eastAsia"/>
        </w:rPr>
      </w:pPr>
      <w:r>
        <w:rPr>
          <w:rFonts w:hint="eastAsia"/>
        </w:rPr>
        <w:t>直到1958年，《汉语拼音方案》正式颁布实施，才标志着中国拥有了自己统一且科学合理的注音系统。该方案不仅继承了以往注音方法的优点，还吸收了国际通行的做法，使得汉字的学习变得更加直观易懂。汉语拼音已经成为小学生必修课程之一，同时也是计算机输入法、地名标注等领域不可或缺的一部分。</w:t>
      </w:r>
    </w:p>
    <w:p w14:paraId="650696E6" w14:textId="77777777" w:rsidR="00C81677" w:rsidRDefault="00C81677">
      <w:pPr>
        <w:rPr>
          <w:rFonts w:hint="eastAsia"/>
        </w:rPr>
      </w:pPr>
    </w:p>
    <w:p w14:paraId="1DC59EA1" w14:textId="77777777" w:rsidR="00C81677" w:rsidRDefault="00C81677">
      <w:pPr>
        <w:rPr>
          <w:rFonts w:hint="eastAsia"/>
        </w:rPr>
      </w:pPr>
      <w:r>
        <w:rPr>
          <w:rFonts w:hint="eastAsia"/>
        </w:rPr>
        <w:t>最后的总结：回顾与展望</w:t>
      </w:r>
    </w:p>
    <w:p w14:paraId="2BFF4464" w14:textId="77777777" w:rsidR="00C81677" w:rsidRDefault="00C81677">
      <w:pPr>
        <w:rPr>
          <w:rFonts w:hint="eastAsia"/>
        </w:rPr>
      </w:pPr>
      <w:r>
        <w:rPr>
          <w:rFonts w:hint="eastAsia"/>
        </w:rPr>
        <w:t>从古老的韵书到今天的汉语拼音，每一种注音方式都是特定历史条件下的产物，它们共同构成了丰富多彩的语言文化遗产。当我们谈论“失却的拼音”时，不仅仅是在缅怀过去，更是在思考如何更好地保护和发展我们的母语。未来，随着科技的进步和社会的变化，或许还会出现更多创新性的语言表达形式，值得我们拭目以待。</w:t>
      </w:r>
    </w:p>
    <w:p w14:paraId="4F69C9C3" w14:textId="77777777" w:rsidR="00C81677" w:rsidRDefault="00C81677">
      <w:pPr>
        <w:rPr>
          <w:rFonts w:hint="eastAsia"/>
        </w:rPr>
      </w:pPr>
    </w:p>
    <w:p w14:paraId="242D2D43" w14:textId="77777777" w:rsidR="00C81677" w:rsidRDefault="00C816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1D1C7" w14:textId="286E2278" w:rsidR="00C10A1B" w:rsidRDefault="00C10A1B"/>
    <w:sectPr w:rsidR="00C10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1B"/>
    <w:rsid w:val="003B267A"/>
    <w:rsid w:val="00C10A1B"/>
    <w:rsid w:val="00C8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8F003-5C80-4F60-993A-FD0FF78D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