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D017" w14:textId="77777777" w:rsidR="00285943" w:rsidRDefault="00285943">
      <w:pPr>
        <w:rPr>
          <w:rFonts w:hint="eastAsia"/>
        </w:rPr>
      </w:pPr>
      <w:r>
        <w:rPr>
          <w:rFonts w:hint="eastAsia"/>
        </w:rPr>
        <w:t>juān：捐赠行为背后的深意</w:t>
      </w:r>
    </w:p>
    <w:p w14:paraId="452EEC1D" w14:textId="77777777" w:rsidR="00285943" w:rsidRDefault="00285943">
      <w:pPr>
        <w:rPr>
          <w:rFonts w:hint="eastAsia"/>
        </w:rPr>
      </w:pPr>
      <w:r>
        <w:rPr>
          <w:rFonts w:hint="eastAsia"/>
        </w:rPr>
        <w:t>在汉语中，“捐”的拼音为“juān”，这个字所承载的意义远远超过了简单的给予或舍弃。它代表着一种社会行为，一种人与人之间分享资源、传递爱心的方式。无论是个人对个人的小额帮助，还是企业面向公众的大规模慈善活动，“捐”都象征着一种无私的精神和责任感的体现。在古代中国，捐款助人被视为美德之一，人们相信通过这样的善举可以积德行善，不仅能够改善他人的生活状况，也能够提升自己的心灵境界。</w:t>
      </w:r>
    </w:p>
    <w:p w14:paraId="09DC3367" w14:textId="77777777" w:rsidR="00285943" w:rsidRDefault="00285943">
      <w:pPr>
        <w:rPr>
          <w:rFonts w:hint="eastAsia"/>
        </w:rPr>
      </w:pPr>
    </w:p>
    <w:p w14:paraId="7C9CF7C4" w14:textId="77777777" w:rsidR="00285943" w:rsidRDefault="00285943">
      <w:pPr>
        <w:rPr>
          <w:rFonts w:hint="eastAsia"/>
        </w:rPr>
      </w:pPr>
      <w:r>
        <w:rPr>
          <w:rFonts w:hint="eastAsia"/>
        </w:rPr>
        <w:t>历史长河中的“juān”文化</w:t>
      </w:r>
    </w:p>
    <w:p w14:paraId="2C846B03" w14:textId="77777777" w:rsidR="00285943" w:rsidRDefault="00285943">
      <w:pPr>
        <w:rPr>
          <w:rFonts w:hint="eastAsia"/>
        </w:rPr>
      </w:pPr>
      <w:r>
        <w:rPr>
          <w:rFonts w:hint="eastAsia"/>
        </w:rPr>
        <w:t>回顾历史，“捐”这一行为在中国有着悠久的传统。从先秦时期的“周礼”中就有“公食贡赋”的记载，表明当时已存在形式上的官方救济制度；到了汉代，则出现了更为正式的“义仓”制度，即由地方官员或富豪设立粮仓，在灾荒年间向贫民发放粮食。随着佛教传入中国，“布施”概念深入人心，使得民间自发性的慈善活动逐渐增多。直至明清两朝，私人捐助书院、修桥铺路等公益事业蔚然成风。这些历史片段无不显示出“juān”文化的深厚底蕴。</w:t>
      </w:r>
    </w:p>
    <w:p w14:paraId="7152FD03" w14:textId="77777777" w:rsidR="00285943" w:rsidRDefault="00285943">
      <w:pPr>
        <w:rPr>
          <w:rFonts w:hint="eastAsia"/>
        </w:rPr>
      </w:pPr>
    </w:p>
    <w:p w14:paraId="70C1F232" w14:textId="77777777" w:rsidR="00285943" w:rsidRDefault="00285943">
      <w:pPr>
        <w:rPr>
          <w:rFonts w:hint="eastAsia"/>
        </w:rPr>
      </w:pPr>
      <w:r>
        <w:rPr>
          <w:rFonts w:hint="eastAsia"/>
        </w:rPr>
        <w:t>现代社会里的“juān”现象</w:t>
      </w:r>
    </w:p>
    <w:p w14:paraId="4E3E19F7" w14:textId="77777777" w:rsidR="00285943" w:rsidRDefault="00285943">
      <w:pPr>
        <w:rPr>
          <w:rFonts w:hint="eastAsia"/>
        </w:rPr>
      </w:pPr>
      <w:r>
        <w:rPr>
          <w:rFonts w:hint="eastAsia"/>
        </w:rPr>
        <w:t>进入现代社会以后，“捐”的内涵得到了进一步丰富和发展。除了传统的物资援助外，还涵盖了知识共享、技术支持等多种形式。尤其是在互联网时代背景下，线上募捐平台如雨后春笋般涌现，极大地降低了普通人参与公益活动的门槛。企业和明星们也开始积极投身于各类慈善项目之中，利用自身影响力带动更多人加入到这场充满爱意的社会运动当中来。政府也在不断完善相关法律法规，确保每一次“juān”的过程都是透明公正且高效运作的。</w:t>
      </w:r>
    </w:p>
    <w:p w14:paraId="502AE962" w14:textId="77777777" w:rsidR="00285943" w:rsidRDefault="00285943">
      <w:pPr>
        <w:rPr>
          <w:rFonts w:hint="eastAsia"/>
        </w:rPr>
      </w:pPr>
    </w:p>
    <w:p w14:paraId="04215496" w14:textId="77777777" w:rsidR="00285943" w:rsidRDefault="00285943">
      <w:pPr>
        <w:rPr>
          <w:rFonts w:hint="eastAsia"/>
        </w:rPr>
      </w:pPr>
      <w:r>
        <w:rPr>
          <w:rFonts w:hint="eastAsia"/>
        </w:rPr>
        <w:t>“juān”背后的心理动因分析</w:t>
      </w:r>
    </w:p>
    <w:p w14:paraId="436FC95E" w14:textId="77777777" w:rsidR="00285943" w:rsidRDefault="00285943">
      <w:pPr>
        <w:rPr>
          <w:rFonts w:hint="eastAsia"/>
        </w:rPr>
      </w:pPr>
      <w:r>
        <w:rPr>
          <w:rFonts w:hint="eastAsia"/>
        </w:rPr>
        <w:t>为什么会有这么多人愿意去“捐”？这背后其实蕴含着复杂而多元的心理动机。对于一些人来说，他们希望通过这种方式来回馈社会，表达自己对弱势群体的关怀之情；另一些人则可能是出于道德义务感或者宗教信仰驱使，认为这是实现自我价值的重要途径之一。还有部分人是因为受到了身边榜样的感染而主动参与到慈善活动中去。“juān”不仅仅是一种物质上的付出，更是一次心灵深处的触动与觉醒。</w:t>
      </w:r>
    </w:p>
    <w:p w14:paraId="63B68A0E" w14:textId="77777777" w:rsidR="00285943" w:rsidRDefault="00285943">
      <w:pPr>
        <w:rPr>
          <w:rFonts w:hint="eastAsia"/>
        </w:rPr>
      </w:pPr>
    </w:p>
    <w:p w14:paraId="2FB54C1E" w14:textId="77777777" w:rsidR="00285943" w:rsidRDefault="00285943">
      <w:pPr>
        <w:rPr>
          <w:rFonts w:hint="eastAsia"/>
        </w:rPr>
      </w:pPr>
      <w:r>
        <w:rPr>
          <w:rFonts w:hint="eastAsia"/>
        </w:rPr>
        <w:t>如何让“juān”变得更加美好</w:t>
      </w:r>
    </w:p>
    <w:p w14:paraId="02CB2256" w14:textId="77777777" w:rsidR="00285943" w:rsidRDefault="00285943">
      <w:pPr>
        <w:rPr>
          <w:rFonts w:hint="eastAsia"/>
        </w:rPr>
      </w:pPr>
      <w:r>
        <w:rPr>
          <w:rFonts w:hint="eastAsia"/>
        </w:rPr>
        <w:t>为了让每一次“juān”的经历都能够达到预期效果，并且让更多的人愿意加入其中，我们需要共同努力创造一个更加友好和谐的社会环境。应该加强对慈善组织及项目的监管力度，提高其公信力和透明度，让人们放心地将爱心托付出去。要不断拓展新的募捐渠道和服务模式，满足不同人群的需求特点。也是最重要的一点，那就是要培养全社会范围内的公益意识，鼓励每一个人都能在日常生活中发现并践行那些微小却温暖人心的美好事物。</w:t>
      </w:r>
    </w:p>
    <w:p w14:paraId="47977149" w14:textId="77777777" w:rsidR="00285943" w:rsidRDefault="00285943">
      <w:pPr>
        <w:rPr>
          <w:rFonts w:hint="eastAsia"/>
        </w:rPr>
      </w:pPr>
    </w:p>
    <w:p w14:paraId="4D7FFC8F" w14:textId="77777777" w:rsidR="00285943" w:rsidRDefault="00285943">
      <w:pPr>
        <w:rPr>
          <w:rFonts w:hint="eastAsia"/>
        </w:rPr>
      </w:pPr>
      <w:r>
        <w:rPr>
          <w:rFonts w:hint="eastAsia"/>
        </w:rPr>
        <w:t>本文是由每日文章网(2345lzwz.cn)为大家创作</w:t>
      </w:r>
    </w:p>
    <w:p w14:paraId="32F975CA" w14:textId="17E1D39D" w:rsidR="00185201" w:rsidRDefault="00185201"/>
    <w:sectPr w:rsidR="00185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01"/>
    <w:rsid w:val="00185201"/>
    <w:rsid w:val="0028594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3ABBA-AD9E-4A6D-B724-E295BFD3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201"/>
    <w:rPr>
      <w:rFonts w:cstheme="majorBidi"/>
      <w:color w:val="2F5496" w:themeColor="accent1" w:themeShade="BF"/>
      <w:sz w:val="28"/>
      <w:szCs w:val="28"/>
    </w:rPr>
  </w:style>
  <w:style w:type="character" w:customStyle="1" w:styleId="50">
    <w:name w:val="标题 5 字符"/>
    <w:basedOn w:val="a0"/>
    <w:link w:val="5"/>
    <w:uiPriority w:val="9"/>
    <w:semiHidden/>
    <w:rsid w:val="00185201"/>
    <w:rPr>
      <w:rFonts w:cstheme="majorBidi"/>
      <w:color w:val="2F5496" w:themeColor="accent1" w:themeShade="BF"/>
      <w:sz w:val="24"/>
    </w:rPr>
  </w:style>
  <w:style w:type="character" w:customStyle="1" w:styleId="60">
    <w:name w:val="标题 6 字符"/>
    <w:basedOn w:val="a0"/>
    <w:link w:val="6"/>
    <w:uiPriority w:val="9"/>
    <w:semiHidden/>
    <w:rsid w:val="00185201"/>
    <w:rPr>
      <w:rFonts w:cstheme="majorBidi"/>
      <w:b/>
      <w:bCs/>
      <w:color w:val="2F5496" w:themeColor="accent1" w:themeShade="BF"/>
    </w:rPr>
  </w:style>
  <w:style w:type="character" w:customStyle="1" w:styleId="70">
    <w:name w:val="标题 7 字符"/>
    <w:basedOn w:val="a0"/>
    <w:link w:val="7"/>
    <w:uiPriority w:val="9"/>
    <w:semiHidden/>
    <w:rsid w:val="00185201"/>
    <w:rPr>
      <w:rFonts w:cstheme="majorBidi"/>
      <w:b/>
      <w:bCs/>
      <w:color w:val="595959" w:themeColor="text1" w:themeTint="A6"/>
    </w:rPr>
  </w:style>
  <w:style w:type="character" w:customStyle="1" w:styleId="80">
    <w:name w:val="标题 8 字符"/>
    <w:basedOn w:val="a0"/>
    <w:link w:val="8"/>
    <w:uiPriority w:val="9"/>
    <w:semiHidden/>
    <w:rsid w:val="00185201"/>
    <w:rPr>
      <w:rFonts w:cstheme="majorBidi"/>
      <w:color w:val="595959" w:themeColor="text1" w:themeTint="A6"/>
    </w:rPr>
  </w:style>
  <w:style w:type="character" w:customStyle="1" w:styleId="90">
    <w:name w:val="标题 9 字符"/>
    <w:basedOn w:val="a0"/>
    <w:link w:val="9"/>
    <w:uiPriority w:val="9"/>
    <w:semiHidden/>
    <w:rsid w:val="00185201"/>
    <w:rPr>
      <w:rFonts w:eastAsiaTheme="majorEastAsia" w:cstheme="majorBidi"/>
      <w:color w:val="595959" w:themeColor="text1" w:themeTint="A6"/>
    </w:rPr>
  </w:style>
  <w:style w:type="paragraph" w:styleId="a3">
    <w:name w:val="Title"/>
    <w:basedOn w:val="a"/>
    <w:next w:val="a"/>
    <w:link w:val="a4"/>
    <w:uiPriority w:val="10"/>
    <w:qFormat/>
    <w:rsid w:val="00185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201"/>
    <w:pPr>
      <w:spacing w:before="160"/>
      <w:jc w:val="center"/>
    </w:pPr>
    <w:rPr>
      <w:i/>
      <w:iCs/>
      <w:color w:val="404040" w:themeColor="text1" w:themeTint="BF"/>
    </w:rPr>
  </w:style>
  <w:style w:type="character" w:customStyle="1" w:styleId="a8">
    <w:name w:val="引用 字符"/>
    <w:basedOn w:val="a0"/>
    <w:link w:val="a7"/>
    <w:uiPriority w:val="29"/>
    <w:rsid w:val="00185201"/>
    <w:rPr>
      <w:i/>
      <w:iCs/>
      <w:color w:val="404040" w:themeColor="text1" w:themeTint="BF"/>
    </w:rPr>
  </w:style>
  <w:style w:type="paragraph" w:styleId="a9">
    <w:name w:val="List Paragraph"/>
    <w:basedOn w:val="a"/>
    <w:uiPriority w:val="34"/>
    <w:qFormat/>
    <w:rsid w:val="00185201"/>
    <w:pPr>
      <w:ind w:left="720"/>
      <w:contextualSpacing/>
    </w:pPr>
  </w:style>
  <w:style w:type="character" w:styleId="aa">
    <w:name w:val="Intense Emphasis"/>
    <w:basedOn w:val="a0"/>
    <w:uiPriority w:val="21"/>
    <w:qFormat/>
    <w:rsid w:val="00185201"/>
    <w:rPr>
      <w:i/>
      <w:iCs/>
      <w:color w:val="2F5496" w:themeColor="accent1" w:themeShade="BF"/>
    </w:rPr>
  </w:style>
  <w:style w:type="paragraph" w:styleId="ab">
    <w:name w:val="Intense Quote"/>
    <w:basedOn w:val="a"/>
    <w:next w:val="a"/>
    <w:link w:val="ac"/>
    <w:uiPriority w:val="30"/>
    <w:qFormat/>
    <w:rsid w:val="00185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201"/>
    <w:rPr>
      <w:i/>
      <w:iCs/>
      <w:color w:val="2F5496" w:themeColor="accent1" w:themeShade="BF"/>
    </w:rPr>
  </w:style>
  <w:style w:type="character" w:styleId="ad">
    <w:name w:val="Intense Reference"/>
    <w:basedOn w:val="a0"/>
    <w:uiPriority w:val="32"/>
    <w:qFormat/>
    <w:rsid w:val="00185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