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D9C2" w14:textId="77777777" w:rsidR="005B00F0" w:rsidRDefault="005B00F0">
      <w:pPr>
        <w:rPr>
          <w:rFonts w:hint="eastAsia"/>
        </w:rPr>
      </w:pPr>
      <w:r>
        <w:rPr>
          <w:rFonts w:hint="eastAsia"/>
        </w:rPr>
        <w:t>晒台的拼音：Shài Tái</w:t>
      </w:r>
    </w:p>
    <w:p w14:paraId="6A18367A" w14:textId="77777777" w:rsidR="005B00F0" w:rsidRDefault="005B00F0">
      <w:pPr>
        <w:rPr>
          <w:rFonts w:hint="eastAsia"/>
        </w:rPr>
      </w:pPr>
      <w:r>
        <w:rPr>
          <w:rFonts w:hint="eastAsia"/>
        </w:rPr>
        <w:t>在汉语中，“晒台”一词的拼音为“Shài Tái”。这两个字组合起来，描绘了一个充满阳光与传统韵味的空间。在中国的传统建筑中，晒台扮演着不可或缺的角色，它不仅是实用的家居设施，更是一种文化的象征。接下来，我们将深入了解晒台的历史、功能以及它在现代社会中的演变。</w:t>
      </w:r>
    </w:p>
    <w:p w14:paraId="0DFDB7A9" w14:textId="77777777" w:rsidR="005B00F0" w:rsidRDefault="005B00F0">
      <w:pPr>
        <w:rPr>
          <w:rFonts w:hint="eastAsia"/>
        </w:rPr>
      </w:pPr>
    </w:p>
    <w:p w14:paraId="7400E4DC" w14:textId="77777777" w:rsidR="005B00F0" w:rsidRDefault="005B00F0">
      <w:pPr>
        <w:rPr>
          <w:rFonts w:hint="eastAsia"/>
        </w:rPr>
      </w:pPr>
      <w:r>
        <w:rPr>
          <w:rFonts w:hint="eastAsia"/>
        </w:rPr>
        <w:t>历史渊源</w:t>
      </w:r>
    </w:p>
    <w:p w14:paraId="1DF740E9" w14:textId="77777777" w:rsidR="005B00F0" w:rsidRDefault="005B00F0">
      <w:pPr>
        <w:rPr>
          <w:rFonts w:hint="eastAsia"/>
        </w:rPr>
      </w:pPr>
      <w:r>
        <w:rPr>
          <w:rFonts w:hint="eastAsia"/>
        </w:rPr>
        <w:t>追溯到古代，晒台的设计初衷是为了充分利用自然光和风能。在中国南方湿润的气候条件下，人们需要一个开放的地方来晾干衣物、粮食以及其他日用品，以防止潮湿引起的霉变。因此，晒台应运而生，成为了家庭生活的一部分。随着时间的发展，晒台的功能逐渐多样化，除了作为晾晒物品的场所外，还成为了邻里交流互动的小天地。</w:t>
      </w:r>
    </w:p>
    <w:p w14:paraId="5DE8604B" w14:textId="77777777" w:rsidR="005B00F0" w:rsidRDefault="005B00F0">
      <w:pPr>
        <w:rPr>
          <w:rFonts w:hint="eastAsia"/>
        </w:rPr>
      </w:pPr>
    </w:p>
    <w:p w14:paraId="750BA4EE" w14:textId="77777777" w:rsidR="005B00F0" w:rsidRDefault="005B00F0">
      <w:pPr>
        <w:rPr>
          <w:rFonts w:hint="eastAsia"/>
        </w:rPr>
      </w:pPr>
      <w:r>
        <w:rPr>
          <w:rFonts w:hint="eastAsia"/>
        </w:rPr>
        <w:t>传统功能</w:t>
      </w:r>
    </w:p>
    <w:p w14:paraId="0F649037" w14:textId="77777777" w:rsidR="005B00F0" w:rsidRDefault="005B00F0">
      <w:pPr>
        <w:rPr>
          <w:rFonts w:hint="eastAsia"/>
        </w:rPr>
      </w:pPr>
      <w:r>
        <w:rPr>
          <w:rFonts w:hint="eastAsia"/>
        </w:rPr>
        <w:t>传统的晒台通常位于房屋的二层或以上，直接连接卧室或者厨房等主要生活区。这里是一个半开放式的空间，四周设有栏杆保障安全。居民们会将洗好的衣服挂在竹竿上，或是铺开竹席晾晒谷物和其他农作物。在晴朗的日子里，老人喜欢坐在晒台上享受阳光浴，孩子们则在这里玩耍嬉戏。对于许多家庭而言，晒台是日常生活不可或缺的一部分。</w:t>
      </w:r>
    </w:p>
    <w:p w14:paraId="5251D0D7" w14:textId="77777777" w:rsidR="005B00F0" w:rsidRDefault="005B00F0">
      <w:pPr>
        <w:rPr>
          <w:rFonts w:hint="eastAsia"/>
        </w:rPr>
      </w:pPr>
    </w:p>
    <w:p w14:paraId="624D44D2" w14:textId="77777777" w:rsidR="005B00F0" w:rsidRDefault="005B00F0">
      <w:pPr>
        <w:rPr>
          <w:rFonts w:hint="eastAsia"/>
        </w:rPr>
      </w:pPr>
      <w:r>
        <w:rPr>
          <w:rFonts w:hint="eastAsia"/>
        </w:rPr>
        <w:t>文化意义</w:t>
      </w:r>
    </w:p>
    <w:p w14:paraId="5D7F443D" w14:textId="77777777" w:rsidR="005B00F0" w:rsidRDefault="005B00F0">
      <w:pPr>
        <w:rPr>
          <w:rFonts w:hint="eastAsia"/>
        </w:rPr>
      </w:pPr>
      <w:r>
        <w:rPr>
          <w:rFonts w:hint="eastAsia"/>
        </w:rPr>
        <w:t>从文化角度来看，晒台承载了丰富的社会价值。它是家庭成员之间沟通感情的重要纽带，也是社区内居民相互帮助、分享生活的平台。每逢节假日，邻居们常常聚集在晒台上聊天谈笑，甚至一起准备节日美食。这种基于晒台形成的社会关系网络，体现了中国人重视亲情和睦邻友好的传统美德。晒台也反映了人们对自然环境的尊重与利用智慧。</w:t>
      </w:r>
    </w:p>
    <w:p w14:paraId="5200A319" w14:textId="77777777" w:rsidR="005B00F0" w:rsidRDefault="005B00F0">
      <w:pPr>
        <w:rPr>
          <w:rFonts w:hint="eastAsia"/>
        </w:rPr>
      </w:pPr>
    </w:p>
    <w:p w14:paraId="61F13C20" w14:textId="77777777" w:rsidR="005B00F0" w:rsidRDefault="005B00F0">
      <w:pPr>
        <w:rPr>
          <w:rFonts w:hint="eastAsia"/>
        </w:rPr>
      </w:pPr>
      <w:r>
        <w:rPr>
          <w:rFonts w:hint="eastAsia"/>
        </w:rPr>
        <w:t>现代变迁</w:t>
      </w:r>
    </w:p>
    <w:p w14:paraId="4CB8DB86" w14:textId="77777777" w:rsidR="005B00F0" w:rsidRDefault="005B00F0">
      <w:pPr>
        <w:rPr>
          <w:rFonts w:hint="eastAsia"/>
        </w:rPr>
      </w:pPr>
      <w:r>
        <w:rPr>
          <w:rFonts w:hint="eastAsia"/>
        </w:rPr>
        <w:t>随着城市化进程加快，高楼大厦取代了许多传统的住宅形式，导致晒台的数量急剧减少。然而，这并不意味着晒台完全消失了。在一些新建的商品房小区里，开发商会在楼顶设置公共晾衣区，以满足居民的基本需求。还有一些设计师尝试将晒台的概念融入现代建筑设计之中，创造出既符合当代生活方式又保留传统文化元素的新空间。例如，在某些绿色建筑中，可以看到带有太阳能板的屋顶花园，它们不仅延续了传统晒</w:t>
      </w:r>
      <w:r>
        <w:rPr>
          <w:rFonts w:hint="eastAsia"/>
        </w:rPr>
        <w:lastRenderedPageBreak/>
        <w:t>台的功能，还加入了环保节能的新特性。</w:t>
      </w:r>
    </w:p>
    <w:p w14:paraId="7574C687" w14:textId="77777777" w:rsidR="005B00F0" w:rsidRDefault="005B00F0">
      <w:pPr>
        <w:rPr>
          <w:rFonts w:hint="eastAsia"/>
        </w:rPr>
      </w:pPr>
    </w:p>
    <w:p w14:paraId="0D7D6B00" w14:textId="77777777" w:rsidR="005B00F0" w:rsidRDefault="005B00F0">
      <w:pPr>
        <w:rPr>
          <w:rFonts w:hint="eastAsia"/>
        </w:rPr>
      </w:pPr>
      <w:r>
        <w:rPr>
          <w:rFonts w:hint="eastAsia"/>
        </w:rPr>
        <w:t>未来展望</w:t>
      </w:r>
    </w:p>
    <w:p w14:paraId="558F8673" w14:textId="77777777" w:rsidR="005B00F0" w:rsidRDefault="005B00F0">
      <w:pPr>
        <w:rPr>
          <w:rFonts w:hint="eastAsia"/>
        </w:rPr>
      </w:pPr>
      <w:r>
        <w:rPr>
          <w:rFonts w:hint="eastAsia"/>
        </w:rPr>
        <w:t>展望未来，尽管生活方式不断变化，但晒台所代表的那种亲近自然、注重人际交往的精神永远不会过时。我们期待更多创新的设计能够出现，使得晒台这一古老而又充满活力的空间得以传承与发展。无论是通过科技手段提升其实用性，还是借助艺术创作增添其美学价值，都能够让晒台在新时代焕发出新的光彩。</w:t>
      </w:r>
    </w:p>
    <w:p w14:paraId="09F97422" w14:textId="77777777" w:rsidR="005B00F0" w:rsidRDefault="005B00F0">
      <w:pPr>
        <w:rPr>
          <w:rFonts w:hint="eastAsia"/>
        </w:rPr>
      </w:pPr>
    </w:p>
    <w:p w14:paraId="2273109A" w14:textId="77777777" w:rsidR="005B00F0" w:rsidRDefault="005B0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CBC2D" w14:textId="41E8FE5D" w:rsidR="00E73AFF" w:rsidRDefault="00E73AFF"/>
    <w:sectPr w:rsidR="00E7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FF"/>
    <w:rsid w:val="003B267A"/>
    <w:rsid w:val="005B00F0"/>
    <w:rsid w:val="00E7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C0DEF-796C-4E9D-BD8E-4C363833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