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8436" w14:textId="77777777" w:rsidR="00050629" w:rsidRDefault="00050629">
      <w:pPr>
        <w:rPr>
          <w:rFonts w:hint="eastAsia"/>
        </w:rPr>
      </w:pPr>
      <w:r>
        <w:rPr>
          <w:rFonts w:hint="eastAsia"/>
        </w:rPr>
        <w:t>空灵的拼音和注释</w:t>
      </w:r>
    </w:p>
    <w:p w14:paraId="4E848D3F" w14:textId="77777777" w:rsidR="00050629" w:rsidRDefault="00050629">
      <w:pPr>
        <w:rPr>
          <w:rFonts w:hint="eastAsia"/>
        </w:rPr>
      </w:pPr>
      <w:r>
        <w:rPr>
          <w:rFonts w:hint="eastAsia"/>
        </w:rPr>
        <w:t>“空灵”这个词在汉语中充满了诗意与哲理，其拼音为“kōng líng”。其中，“空”读作“kōng”，表示的是空无一物的状态，或指某种抽象的概念如天空、空间等；而“灵”则读作“líng”，它象征着灵动、精神或是灵魂。将两者结合，“空灵”便描绘出一种超越物质形态之上，具有神秘色彩的精神状态或艺术境界。</w:t>
      </w:r>
    </w:p>
    <w:p w14:paraId="74BA1BA3" w14:textId="77777777" w:rsidR="00050629" w:rsidRDefault="00050629">
      <w:pPr>
        <w:rPr>
          <w:rFonts w:hint="eastAsia"/>
        </w:rPr>
      </w:pPr>
    </w:p>
    <w:p w14:paraId="37871FE5" w14:textId="77777777" w:rsidR="00050629" w:rsidRDefault="00050629">
      <w:pPr>
        <w:rPr>
          <w:rFonts w:hint="eastAsia"/>
        </w:rPr>
      </w:pPr>
      <w:r>
        <w:rPr>
          <w:rFonts w:hint="eastAsia"/>
        </w:rPr>
        <w:t>空灵的美学价值</w:t>
      </w:r>
    </w:p>
    <w:p w14:paraId="35DFBE72" w14:textId="77777777" w:rsidR="00050629" w:rsidRDefault="00050629">
      <w:pPr>
        <w:rPr>
          <w:rFonts w:hint="eastAsia"/>
        </w:rPr>
      </w:pPr>
      <w:r>
        <w:rPr>
          <w:rFonts w:hint="eastAsia"/>
        </w:rPr>
        <w:t>在东方美学中，“空灵”是一种追求自然和谐、意境深远的艺术表现手法。通过简练的形式表达丰富的内涵，使观者在欣赏作品时产生无限遐想的空间。无论是绘画、音乐还是文学创作，“空灵”的运用都能赋予作品以独特的魅力，使其散发出一种静谧而又深邃的气息。例如，在山水画中，画家常通过留白的手法来营造出空灵之感，让人仿佛置身于云雾缭绕的仙境之中。</w:t>
      </w:r>
    </w:p>
    <w:p w14:paraId="222F29A3" w14:textId="77777777" w:rsidR="00050629" w:rsidRDefault="00050629">
      <w:pPr>
        <w:rPr>
          <w:rFonts w:hint="eastAsia"/>
        </w:rPr>
      </w:pPr>
    </w:p>
    <w:p w14:paraId="39EF6621" w14:textId="77777777" w:rsidR="00050629" w:rsidRDefault="00050629">
      <w:pPr>
        <w:rPr>
          <w:rFonts w:hint="eastAsia"/>
        </w:rPr>
      </w:pPr>
      <w:r>
        <w:rPr>
          <w:rFonts w:hint="eastAsia"/>
        </w:rPr>
        <w:t>空灵在文学中的体现</w:t>
      </w:r>
    </w:p>
    <w:p w14:paraId="67E28484" w14:textId="77777777" w:rsidR="00050629" w:rsidRDefault="00050629">
      <w:pPr>
        <w:rPr>
          <w:rFonts w:hint="eastAsia"/>
        </w:rPr>
      </w:pPr>
      <w:r>
        <w:rPr>
          <w:rFonts w:hint="eastAsia"/>
        </w:rPr>
        <w:t>在文学领域，“空灵”的概念同样占据重要位置。许多作家在其作品里试图捕捉并传达这种难以捉摸的感觉。比如唐代诗人王维的作品就常常流露出一种空灵之美，他善于用简洁的语言勾勒出一幅幅清新脱俗的画面，给人以心灵上的慰藉。对于读者而言，阅读这样的文字就像是进行了一场精神之旅，能够在喧嚣尘世中找到一片宁静之地。</w:t>
      </w:r>
    </w:p>
    <w:p w14:paraId="19BFF5D0" w14:textId="77777777" w:rsidR="00050629" w:rsidRDefault="00050629">
      <w:pPr>
        <w:rPr>
          <w:rFonts w:hint="eastAsia"/>
        </w:rPr>
      </w:pPr>
    </w:p>
    <w:p w14:paraId="392C203C" w14:textId="77777777" w:rsidR="00050629" w:rsidRDefault="00050629">
      <w:pPr>
        <w:rPr>
          <w:rFonts w:hint="eastAsia"/>
        </w:rPr>
      </w:pPr>
      <w:r>
        <w:rPr>
          <w:rFonts w:hint="eastAsia"/>
        </w:rPr>
        <w:t>空灵与现代生活</w:t>
      </w:r>
    </w:p>
    <w:p w14:paraId="68401D80" w14:textId="77777777" w:rsidR="00050629" w:rsidRDefault="00050629">
      <w:pPr>
        <w:rPr>
          <w:rFonts w:hint="eastAsia"/>
        </w:rPr>
      </w:pPr>
      <w:r>
        <w:rPr>
          <w:rFonts w:hint="eastAsia"/>
        </w:rPr>
        <w:t>即便是在快节奏的现代社会，“空灵”的理念依旧有着不可忽视的影响。随着人们生活水平的提高以及对精神世界探索欲望的增长，越来越多的人开始寻求内心的平静与满足。瑜伽、冥想等活动之所以受到欢迎，很大程度上是因为它们能够帮助参与者暂时摆脱外界干扰，达到一种类似于“空灵”的状态。这不仅有助于缓解压力，还能促进身心健康。</w:t>
      </w:r>
    </w:p>
    <w:p w14:paraId="0A61A022" w14:textId="77777777" w:rsidR="00050629" w:rsidRDefault="00050629">
      <w:pPr>
        <w:rPr>
          <w:rFonts w:hint="eastAsia"/>
        </w:rPr>
      </w:pPr>
    </w:p>
    <w:p w14:paraId="2FD3A6F2" w14:textId="77777777" w:rsidR="00050629" w:rsidRDefault="00050629">
      <w:pPr>
        <w:rPr>
          <w:rFonts w:hint="eastAsia"/>
        </w:rPr>
      </w:pPr>
      <w:r>
        <w:rPr>
          <w:rFonts w:hint="eastAsia"/>
        </w:rPr>
        <w:t>最后的总结</w:t>
      </w:r>
    </w:p>
    <w:p w14:paraId="28DF0AD8" w14:textId="77777777" w:rsidR="00050629" w:rsidRDefault="00050629">
      <w:pPr>
        <w:rPr>
          <w:rFonts w:hint="eastAsia"/>
        </w:rPr>
      </w:pPr>
      <w:r>
        <w:rPr>
          <w:rFonts w:hint="eastAsia"/>
        </w:rPr>
        <w:t>“空灵”不仅仅是一个简单的词汇，它蕴含了深厚的哲学思想与文化内涵，是中华民族智慧的结晶之一。无论是在传统艺术还是现代生活中，“空灵”都以其独特的魅力吸引着无数人为之倾倒，并持续影响着我们的审美观念和生活方式。通过对“空灵”的理解和实践，我们或许可以更好地认识自我，找到属于自己的那份宁静与美好。</w:t>
      </w:r>
    </w:p>
    <w:p w14:paraId="64F2C16D" w14:textId="77777777" w:rsidR="00050629" w:rsidRDefault="00050629">
      <w:pPr>
        <w:rPr>
          <w:rFonts w:hint="eastAsia"/>
        </w:rPr>
      </w:pPr>
    </w:p>
    <w:p w14:paraId="464099E8" w14:textId="77777777" w:rsidR="00050629" w:rsidRDefault="0005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2666" w14:textId="77777777" w:rsidR="00050629" w:rsidRDefault="00050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860CB" w14:textId="375D40C2" w:rsidR="00A436C2" w:rsidRDefault="00A436C2"/>
    <w:sectPr w:rsidR="00A4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C2"/>
    <w:rsid w:val="00050629"/>
    <w:rsid w:val="003B267A"/>
    <w:rsid w:val="00A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259EF-1D91-4C8C-BFB5-9BC254E2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