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CB7A" w14:textId="77777777" w:rsidR="00524A95" w:rsidRDefault="00524A95">
      <w:pPr>
        <w:rPr>
          <w:rFonts w:hint="eastAsia"/>
        </w:rPr>
      </w:pPr>
      <w:r>
        <w:rPr>
          <w:rFonts w:hint="eastAsia"/>
        </w:rPr>
        <w:t>窠臼桎梏藩篱的拼音：kē jiù zhì gù fān lí</w:t>
      </w:r>
    </w:p>
    <w:p w14:paraId="5C147763" w14:textId="77777777" w:rsidR="00524A95" w:rsidRDefault="00524A95">
      <w:pPr>
        <w:rPr>
          <w:rFonts w:hint="eastAsia"/>
        </w:rPr>
      </w:pPr>
      <w:r>
        <w:rPr>
          <w:rFonts w:hint="eastAsia"/>
        </w:rPr>
        <w:t>在汉语的广袤世界里，每个字词都有其独特的发音和意义。今天我们要探讨的是“窠臼桎梏藩篱”这组词汇的拼音，即“kē jiù zhì gù fān lí”。这六个字虽然看似简单，但它们背后蕴含着丰富的历史文化内涵，以及中国古代对于社会秩序和个人自由之间关系的理解。</w:t>
      </w:r>
    </w:p>
    <w:p w14:paraId="456AC11B" w14:textId="77777777" w:rsidR="00524A95" w:rsidRDefault="00524A95">
      <w:pPr>
        <w:rPr>
          <w:rFonts w:hint="eastAsia"/>
        </w:rPr>
      </w:pPr>
    </w:p>
    <w:p w14:paraId="42506F15" w14:textId="77777777" w:rsidR="00524A95" w:rsidRDefault="00524A95">
      <w:pPr>
        <w:rPr>
          <w:rFonts w:hint="eastAsia"/>
        </w:rPr>
      </w:pPr>
      <w:r>
        <w:rPr>
          <w:rFonts w:hint="eastAsia"/>
        </w:rPr>
        <w:t>窠臼——生活的模板与限制</w:t>
      </w:r>
    </w:p>
    <w:p w14:paraId="55C2115D" w14:textId="77777777" w:rsidR="00524A95" w:rsidRDefault="00524A95">
      <w:pPr>
        <w:rPr>
          <w:rFonts w:hint="eastAsia"/>
        </w:rPr>
      </w:pPr>
      <w:r>
        <w:rPr>
          <w:rFonts w:hint="eastAsia"/>
        </w:rPr>
        <w:t>“窠”（kē）本义是指鸟兽昆虫的巢穴，引申为固定的模式或习惯。“臼”（jiù）原指舂米用的石具，后用来比喻事物的陈旧、不变样。合起来，“窠臼”象征了生活中的模板与限制，它代表着一种既定的生活方式和社会规范，人们往往不自觉地遵循这些规则，很少思考是否有其他可能性。这种状态在中国古代哲学中被赋予了深意，既是对稳定性的追求，也暗示了对创新和变革的潜在渴望。</w:t>
      </w:r>
    </w:p>
    <w:p w14:paraId="3BAD26C0" w14:textId="77777777" w:rsidR="00524A95" w:rsidRDefault="00524A95">
      <w:pPr>
        <w:rPr>
          <w:rFonts w:hint="eastAsia"/>
        </w:rPr>
      </w:pPr>
    </w:p>
    <w:p w14:paraId="3027F3AD" w14:textId="77777777" w:rsidR="00524A95" w:rsidRDefault="00524A95">
      <w:pPr>
        <w:rPr>
          <w:rFonts w:hint="eastAsia"/>
        </w:rPr>
      </w:pPr>
      <w:r>
        <w:rPr>
          <w:rFonts w:hint="eastAsia"/>
        </w:rPr>
        <w:t>桎梏——束缚灵魂的枷锁</w:t>
      </w:r>
    </w:p>
    <w:p w14:paraId="7ACAF19E" w14:textId="77777777" w:rsidR="00524A95" w:rsidRDefault="00524A95">
      <w:pPr>
        <w:rPr>
          <w:rFonts w:hint="eastAsia"/>
        </w:rPr>
      </w:pPr>
      <w:r>
        <w:rPr>
          <w:rFonts w:hint="eastAsia"/>
        </w:rPr>
        <w:t>“桎”（zhì）是古代的一种刑具，套在脚上；“梏”（gù）则是手铐。二者并称时，表示对人身自由的严格限制。从更广泛的意义上看，“桎梏”不仅限于物理上的囚禁，还包括思想上的禁锢。在历史上，许多伟大的改革家和思想家都曾试图打破这种精神上的桎梏，倡导个人解放和社会进步。他们相信，只有当心灵获得自由，人类才能真正实现自我价值，创造更加美好的未来。</w:t>
      </w:r>
    </w:p>
    <w:p w14:paraId="7274F9A1" w14:textId="77777777" w:rsidR="00524A95" w:rsidRDefault="00524A95">
      <w:pPr>
        <w:rPr>
          <w:rFonts w:hint="eastAsia"/>
        </w:rPr>
      </w:pPr>
    </w:p>
    <w:p w14:paraId="76B24B6D" w14:textId="77777777" w:rsidR="00524A95" w:rsidRDefault="00524A95">
      <w:pPr>
        <w:rPr>
          <w:rFonts w:hint="eastAsia"/>
        </w:rPr>
      </w:pPr>
      <w:r>
        <w:rPr>
          <w:rFonts w:hint="eastAsia"/>
        </w:rPr>
        <w:t>藩篱——边界内外的世界</w:t>
      </w:r>
    </w:p>
    <w:p w14:paraId="1899651D" w14:textId="77777777" w:rsidR="00524A95" w:rsidRDefault="00524A95">
      <w:pPr>
        <w:rPr>
          <w:rFonts w:hint="eastAsia"/>
        </w:rPr>
      </w:pPr>
      <w:r>
        <w:rPr>
          <w:rFonts w:hint="eastAsia"/>
        </w:rPr>
        <w:t>“藩”（fān）指的是用竹木编成的栅栏，而“篱”（lí）则是一道由植物或石头堆砌而成的屏障。“藩篱”一词最初用于描述实际存在的分界线，后来逐渐演变为抽象的概念，代表不同文化、观念之间的界限。在不同的时代背景下，人们对“藩篱”的态度各异。有的时期强调维护内部秩序，对外部保持警惕；而在另一些时候，则鼓励跨越藩篱，促进交流融合。无论哪种情况，“藩篱”始终是一个值得深入思考的话题。</w:t>
      </w:r>
    </w:p>
    <w:p w14:paraId="67325DC8" w14:textId="77777777" w:rsidR="00524A95" w:rsidRDefault="00524A95">
      <w:pPr>
        <w:rPr>
          <w:rFonts w:hint="eastAsia"/>
        </w:rPr>
      </w:pPr>
    </w:p>
    <w:p w14:paraId="6DD47FE2" w14:textId="77777777" w:rsidR="00524A95" w:rsidRDefault="00524A95">
      <w:pPr>
        <w:rPr>
          <w:rFonts w:hint="eastAsia"/>
        </w:rPr>
      </w:pPr>
      <w:r>
        <w:rPr>
          <w:rFonts w:hint="eastAsia"/>
        </w:rPr>
        <w:t>超越窠臼桎梏藩篱</w:t>
      </w:r>
    </w:p>
    <w:p w14:paraId="05A72696" w14:textId="77777777" w:rsidR="00524A95" w:rsidRDefault="00524A95">
      <w:pPr>
        <w:rPr>
          <w:rFonts w:hint="eastAsia"/>
        </w:rPr>
      </w:pPr>
      <w:r>
        <w:rPr>
          <w:rFonts w:hint="eastAsia"/>
        </w:rPr>
        <w:t>当我们谈论“窠臼桎梏藩篱”，实际上是在讨论如何处理传统与现代、保守与开放之间的关系。在这个快速变化的时代，我们需要尊重历史传承的价值，同时也不能忘记探索未知领域的重要性。正如古人云：“周虽旧邦，其命维新。”这句话提醒我们，在坚守基本原则的也要勇于突破既有框架，寻找新的发展方向。只有这样，我们才能既保持文化的连续性，又能够适应不断变迁的世界。</w:t>
      </w:r>
    </w:p>
    <w:p w14:paraId="6308D2B6" w14:textId="77777777" w:rsidR="00524A95" w:rsidRDefault="00524A95">
      <w:pPr>
        <w:rPr>
          <w:rFonts w:hint="eastAsia"/>
        </w:rPr>
      </w:pPr>
    </w:p>
    <w:p w14:paraId="60612D28" w14:textId="77777777" w:rsidR="00524A95" w:rsidRDefault="00524A95">
      <w:pPr>
        <w:rPr>
          <w:rFonts w:hint="eastAsia"/>
        </w:rPr>
      </w:pPr>
      <w:r>
        <w:rPr>
          <w:rFonts w:hint="eastAsia"/>
        </w:rPr>
        <w:t>最后的总结</w:t>
      </w:r>
    </w:p>
    <w:p w14:paraId="61F7C031" w14:textId="77777777" w:rsidR="00524A95" w:rsidRDefault="00524A95">
      <w:pPr>
        <w:rPr>
          <w:rFonts w:hint="eastAsia"/>
        </w:rPr>
      </w:pPr>
      <w:r>
        <w:rPr>
          <w:rFonts w:hint="eastAsia"/>
        </w:rPr>
        <w:t>“窠臼桎梏藩篱”的拼音及其所代表的概念，不仅仅是中国语言文字的一部分，更是连接过去与现在、东方与西方的文化桥梁。通过对这三个词汇的学习和理解，我们可以更好地认识到自身所处的社会环境，并思考如何在尊重传统的基础上推动社会向前发展。希望每一位读者都能从中得到启发，成为构建和谐社会的一员。</w:t>
      </w:r>
    </w:p>
    <w:p w14:paraId="07D871CB" w14:textId="77777777" w:rsidR="00524A95" w:rsidRDefault="00524A95">
      <w:pPr>
        <w:rPr>
          <w:rFonts w:hint="eastAsia"/>
        </w:rPr>
      </w:pPr>
    </w:p>
    <w:p w14:paraId="23DF9692" w14:textId="77777777" w:rsidR="00524A95" w:rsidRDefault="00524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D8DBC" w14:textId="15922D46" w:rsidR="00B13BC3" w:rsidRDefault="00B13BC3"/>
    <w:sectPr w:rsidR="00B1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3"/>
    <w:rsid w:val="003B267A"/>
    <w:rsid w:val="00524A95"/>
    <w:rsid w:val="00B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1C1F-BAE4-4440-B605-B1BC1C6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