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7CB8A" w14:textId="77777777" w:rsidR="0037287C" w:rsidRDefault="0037287C">
      <w:pPr>
        <w:rPr>
          <w:rFonts w:hint="eastAsia"/>
        </w:rPr>
      </w:pPr>
      <w:r>
        <w:rPr>
          <w:rFonts w:hint="eastAsia"/>
        </w:rPr>
        <w:t>《诗经关雎原文注的拼音版本》</w:t>
      </w:r>
    </w:p>
    <w:p w14:paraId="1EDA4EE5" w14:textId="77777777" w:rsidR="0037287C" w:rsidRDefault="0037287C">
      <w:pPr>
        <w:rPr>
          <w:rFonts w:hint="eastAsia"/>
        </w:rPr>
      </w:pPr>
      <w:r>
        <w:rPr>
          <w:rFonts w:hint="eastAsia"/>
        </w:rPr>
        <w:t>《诗经》是中国最早的诗歌总集，收录了自西周初年至春秋中期大约五百多年的305首诗歌。其中，《关雎》是《诗经·国风》中的第一篇，不仅在中国文学史上具有重要的地位，而且也是古代爱情诗歌的经典之作。为了让现代读者能够更好地理解和欣赏这首古老的诗歌，学者们为其添加了汉语拼音标注，使人们可以通过拼音读音来学习和吟诵。</w:t>
      </w:r>
    </w:p>
    <w:p w14:paraId="0F00AA94" w14:textId="77777777" w:rsidR="0037287C" w:rsidRDefault="0037287C">
      <w:pPr>
        <w:rPr>
          <w:rFonts w:hint="eastAsia"/>
        </w:rPr>
      </w:pPr>
    </w:p>
    <w:p w14:paraId="3F6BB07B" w14:textId="77777777" w:rsidR="0037287C" w:rsidRDefault="0037287C">
      <w:pPr>
        <w:rPr>
          <w:rFonts w:hint="eastAsia"/>
        </w:rPr>
      </w:pPr>
      <w:r>
        <w:rPr>
          <w:rFonts w:hint="eastAsia"/>
        </w:rPr>
        <w:t>关雎简介与重要性</w:t>
      </w:r>
    </w:p>
    <w:p w14:paraId="5ED53110" w14:textId="77777777" w:rsidR="0037287C" w:rsidRDefault="0037287C">
      <w:pPr>
        <w:rPr>
          <w:rFonts w:hint="eastAsia"/>
        </w:rPr>
      </w:pPr>
      <w:r>
        <w:rPr>
          <w:rFonts w:hint="eastAsia"/>
        </w:rPr>
        <w:t>《关雎》描述了一位君子对淑女的爱慕之情，其文辞优美，情感真挚，表达了对于美好爱情的向往。在古代社会中，这首诗被用来教育青年男女懂得礼仪和爱情的重要性。通过拼音标注的方式，它为非母语者以及年轻一代提供了一个更易接近传统文化的桥梁，有助于文化的传承与发展。</w:t>
      </w:r>
    </w:p>
    <w:p w14:paraId="1EAB1C8C" w14:textId="77777777" w:rsidR="0037287C" w:rsidRDefault="0037287C">
      <w:pPr>
        <w:rPr>
          <w:rFonts w:hint="eastAsia"/>
        </w:rPr>
      </w:pPr>
    </w:p>
    <w:p w14:paraId="4376982C" w14:textId="77777777" w:rsidR="0037287C" w:rsidRDefault="0037287C">
      <w:pPr>
        <w:rPr>
          <w:rFonts w:hint="eastAsia"/>
        </w:rPr>
      </w:pPr>
      <w:r>
        <w:rPr>
          <w:rFonts w:hint="eastAsia"/>
        </w:rPr>
        <w:t>拼音版《关雎》的内容</w:t>
      </w:r>
    </w:p>
    <w:p w14:paraId="40DC6665" w14:textId="77777777" w:rsidR="0037287C" w:rsidRDefault="0037287C">
      <w:pPr>
        <w:rPr>
          <w:rFonts w:hint="eastAsia"/>
        </w:rPr>
      </w:pPr>
      <w:r>
        <w:rPr>
          <w:rFonts w:hint="eastAsia"/>
        </w:rPr>
        <w:t>下面将给出《关雎》的原文及对应的拼音标注：</w:t>
      </w:r>
    </w:p>
    <w:p w14:paraId="5B0509F4" w14:textId="77777777" w:rsidR="0037287C" w:rsidRDefault="0037287C">
      <w:pPr>
        <w:rPr>
          <w:rFonts w:hint="eastAsia"/>
        </w:rPr>
      </w:pPr>
      <w:r>
        <w:rPr>
          <w:rFonts w:hint="eastAsia"/>
        </w:rPr>
        <w:t xml:space="preserve"> 关 guān 雎 jū ，</w:t>
      </w:r>
    </w:p>
    <w:p w14:paraId="3BB7A1B2" w14:textId="77777777" w:rsidR="0037287C" w:rsidRDefault="0037287C">
      <w:pPr>
        <w:rPr>
          <w:rFonts w:hint="eastAsia"/>
        </w:rPr>
      </w:pPr>
      <w:r>
        <w:rPr>
          <w:rFonts w:hint="eastAsia"/>
        </w:rPr>
        <w:t xml:space="preserve"> 在 zài 河 hé 之 zhī 洲 zhōu 。</w:t>
      </w:r>
    </w:p>
    <w:p w14:paraId="68EECE9B" w14:textId="77777777" w:rsidR="0037287C" w:rsidRDefault="0037287C">
      <w:pPr>
        <w:rPr>
          <w:rFonts w:hint="eastAsia"/>
        </w:rPr>
      </w:pPr>
      <w:r>
        <w:rPr>
          <w:rFonts w:hint="eastAsia"/>
        </w:rPr>
        <w:t xml:space="preserve"> 窈 yǎo 窕 tiǎo 淑 shū 女 nǚ ，</w:t>
      </w:r>
    </w:p>
    <w:p w14:paraId="36B2BA5B" w14:textId="77777777" w:rsidR="0037287C" w:rsidRDefault="0037287C">
      <w:pPr>
        <w:rPr>
          <w:rFonts w:hint="eastAsia"/>
        </w:rPr>
      </w:pPr>
      <w:r>
        <w:rPr>
          <w:rFonts w:hint="eastAsia"/>
        </w:rPr>
        <w:t xml:space="preserve"> 君 jūn 子 zǐ 好 hǎo 逑 qiú 。</w:t>
      </w:r>
    </w:p>
    <w:p w14:paraId="0C6C6FC9" w14:textId="77777777" w:rsidR="0037287C" w:rsidRDefault="0037287C">
      <w:pPr>
        <w:rPr>
          <w:rFonts w:hint="eastAsia"/>
        </w:rPr>
      </w:pPr>
      <w:r>
        <w:rPr>
          <w:rFonts w:hint="eastAsia"/>
        </w:rPr>
        <w:t xml:space="preserve"> 参 cēn 差 cī 荇 xìng 菜 cài ，</w:t>
      </w:r>
    </w:p>
    <w:p w14:paraId="736F27A3" w14:textId="77777777" w:rsidR="0037287C" w:rsidRDefault="0037287C">
      <w:pPr>
        <w:rPr>
          <w:rFonts w:hint="eastAsia"/>
        </w:rPr>
      </w:pPr>
      <w:r>
        <w:rPr>
          <w:rFonts w:hint="eastAsia"/>
        </w:rPr>
        <w:t xml:space="preserve"> 左 zuǒ 右 yòu 流 liú 之 zhī 。</w:t>
      </w:r>
    </w:p>
    <w:p w14:paraId="1F35EADC" w14:textId="77777777" w:rsidR="0037287C" w:rsidRDefault="0037287C">
      <w:pPr>
        <w:rPr>
          <w:rFonts w:hint="eastAsia"/>
        </w:rPr>
      </w:pPr>
      <w:r>
        <w:rPr>
          <w:rFonts w:hint="eastAsia"/>
        </w:rPr>
        <w:t xml:space="preserve"> 窈 yǎo 窕 tiǎo 淑 shū 女 nǚ ，</w:t>
      </w:r>
    </w:p>
    <w:p w14:paraId="28E69FD0" w14:textId="77777777" w:rsidR="0037287C" w:rsidRDefault="0037287C">
      <w:pPr>
        <w:rPr>
          <w:rFonts w:hint="eastAsia"/>
        </w:rPr>
      </w:pPr>
      <w:r>
        <w:rPr>
          <w:rFonts w:hint="eastAsia"/>
        </w:rPr>
        <w:t xml:space="preserve"> 寤 wù 寐 mèi 求 qiú 之 zhī 。</w:t>
      </w:r>
    </w:p>
    <w:p w14:paraId="011D8DD3" w14:textId="77777777" w:rsidR="0037287C" w:rsidRDefault="0037287C">
      <w:pPr>
        <w:rPr>
          <w:rFonts w:hint="eastAsia"/>
        </w:rPr>
      </w:pPr>
      <w:r>
        <w:rPr>
          <w:rFonts w:hint="eastAsia"/>
        </w:rPr>
        <w:t xml:space="preserve"> 求 qiú 之 zhī 不 bù 得 dé ，</w:t>
      </w:r>
    </w:p>
    <w:p w14:paraId="6FBEA406" w14:textId="77777777" w:rsidR="0037287C" w:rsidRDefault="0037287C">
      <w:pPr>
        <w:rPr>
          <w:rFonts w:hint="eastAsia"/>
        </w:rPr>
      </w:pPr>
      <w:r>
        <w:rPr>
          <w:rFonts w:hint="eastAsia"/>
        </w:rPr>
        <w:t xml:space="preserve"> 寤 wù 寐 mèi 思 sī 服 fú 。</w:t>
      </w:r>
    </w:p>
    <w:p w14:paraId="5711B325" w14:textId="77777777" w:rsidR="0037287C" w:rsidRDefault="0037287C">
      <w:pPr>
        <w:rPr>
          <w:rFonts w:hint="eastAsia"/>
        </w:rPr>
      </w:pPr>
      <w:r>
        <w:rPr>
          <w:rFonts w:hint="eastAsia"/>
        </w:rPr>
        <w:t xml:space="preserve"> 悠 yōu 哉 zāi 悠 yōu 哉 zāi ，</w:t>
      </w:r>
    </w:p>
    <w:p w14:paraId="26245F97" w14:textId="77777777" w:rsidR="0037287C" w:rsidRDefault="0037287C">
      <w:pPr>
        <w:rPr>
          <w:rFonts w:hint="eastAsia"/>
        </w:rPr>
      </w:pPr>
      <w:r>
        <w:rPr>
          <w:rFonts w:hint="eastAsia"/>
        </w:rPr>
        <w:t xml:space="preserve"> 辗 zhǎn 转 zhuǎn 反 fǎn 侧 cè 。</w:t>
      </w:r>
    </w:p>
    <w:p w14:paraId="6596CCD7" w14:textId="77777777" w:rsidR="0037287C" w:rsidRDefault="0037287C">
      <w:pPr>
        <w:rPr>
          <w:rFonts w:hint="eastAsia"/>
        </w:rPr>
      </w:pPr>
      <w:r>
        <w:rPr>
          <w:rFonts w:hint="eastAsia"/>
        </w:rPr>
        <w:t xml:space="preserve"> 参 cēn 差 cī 荇 xìng 菜 cài ，</w:t>
      </w:r>
    </w:p>
    <w:p w14:paraId="77E76545" w14:textId="77777777" w:rsidR="0037287C" w:rsidRDefault="0037287C">
      <w:pPr>
        <w:rPr>
          <w:rFonts w:hint="eastAsia"/>
        </w:rPr>
      </w:pPr>
      <w:r>
        <w:rPr>
          <w:rFonts w:hint="eastAsia"/>
        </w:rPr>
        <w:t xml:space="preserve"> 左 zuǒ 右 yòu 采 cǎi 之 zhī 。</w:t>
      </w:r>
    </w:p>
    <w:p w14:paraId="4030C000" w14:textId="77777777" w:rsidR="0037287C" w:rsidRDefault="0037287C">
      <w:pPr>
        <w:rPr>
          <w:rFonts w:hint="eastAsia"/>
        </w:rPr>
      </w:pPr>
      <w:r>
        <w:rPr>
          <w:rFonts w:hint="eastAsia"/>
        </w:rPr>
        <w:t xml:space="preserve"> 窈 yǎo 窕 tiǎo 淑 shū 女 nǚ ，</w:t>
      </w:r>
    </w:p>
    <w:p w14:paraId="7C428833" w14:textId="77777777" w:rsidR="0037287C" w:rsidRDefault="0037287C">
      <w:pPr>
        <w:rPr>
          <w:rFonts w:hint="eastAsia"/>
        </w:rPr>
      </w:pPr>
      <w:r>
        <w:rPr>
          <w:rFonts w:hint="eastAsia"/>
        </w:rPr>
        <w:t xml:space="preserve"> 琴 qín 瑟 sè 友 yǒu 之 zhī 。</w:t>
      </w:r>
    </w:p>
    <w:p w14:paraId="1678CC18" w14:textId="77777777" w:rsidR="0037287C" w:rsidRDefault="0037287C">
      <w:pPr>
        <w:rPr>
          <w:rFonts w:hint="eastAsia"/>
        </w:rPr>
      </w:pPr>
      <w:r>
        <w:rPr>
          <w:rFonts w:hint="eastAsia"/>
        </w:rPr>
        <w:t xml:space="preserve"> 参 cēn 差 cī 荇 xìng 菜 cài ，</w:t>
      </w:r>
    </w:p>
    <w:p w14:paraId="62771AF0" w14:textId="77777777" w:rsidR="0037287C" w:rsidRDefault="0037287C">
      <w:pPr>
        <w:rPr>
          <w:rFonts w:hint="eastAsia"/>
        </w:rPr>
      </w:pPr>
      <w:r>
        <w:rPr>
          <w:rFonts w:hint="eastAsia"/>
        </w:rPr>
        <w:t xml:space="preserve"> 左 zuǒ 右 yòu芼 mào 之 zhī 。</w:t>
      </w:r>
    </w:p>
    <w:p w14:paraId="61C6CFB5" w14:textId="77777777" w:rsidR="0037287C" w:rsidRDefault="0037287C">
      <w:pPr>
        <w:rPr>
          <w:rFonts w:hint="eastAsia"/>
        </w:rPr>
      </w:pPr>
      <w:r>
        <w:rPr>
          <w:rFonts w:hint="eastAsia"/>
        </w:rPr>
        <w:t xml:space="preserve"> 窈 yǎo 窕 tiǎo 淑 shū 女 nǚ ，</w:t>
      </w:r>
    </w:p>
    <w:p w14:paraId="6958DD89" w14:textId="77777777" w:rsidR="0037287C" w:rsidRDefault="0037287C">
      <w:pPr>
        <w:rPr>
          <w:rFonts w:hint="eastAsia"/>
        </w:rPr>
      </w:pPr>
      <w:r>
        <w:rPr>
          <w:rFonts w:hint="eastAsia"/>
        </w:rPr>
        <w:t xml:space="preserve"> 钟 zhōng 鼓 gǔ 乐 lè 之 zhī 。</w:t>
      </w:r>
    </w:p>
    <w:p w14:paraId="2569F15B" w14:textId="77777777" w:rsidR="0037287C" w:rsidRDefault="0037287C">
      <w:pPr>
        <w:rPr>
          <w:rFonts w:hint="eastAsia"/>
        </w:rPr>
      </w:pPr>
    </w:p>
    <w:p w14:paraId="448BB9AE" w14:textId="77777777" w:rsidR="0037287C" w:rsidRDefault="0037287C">
      <w:pPr>
        <w:rPr>
          <w:rFonts w:hint="eastAsia"/>
        </w:rPr>
      </w:pPr>
      <w:r>
        <w:rPr>
          <w:rFonts w:hint="eastAsia"/>
        </w:rPr>
        <w:t>《关雎》的赏析</w:t>
      </w:r>
    </w:p>
    <w:p w14:paraId="70771544" w14:textId="77777777" w:rsidR="0037287C" w:rsidRDefault="0037287C">
      <w:pPr>
        <w:rPr>
          <w:rFonts w:hint="eastAsia"/>
        </w:rPr>
      </w:pPr>
      <w:r>
        <w:rPr>
          <w:rFonts w:hint="eastAsia"/>
        </w:rPr>
        <w:t>《关雎》以其优美的语言描绘了自然景色和人类情感，展现了古人对自然和谐共处的追求。诗中使用了许多生动形象的比喻，如“关关雎鸠”，以鸟儿相互应和的声音象征情侣间的亲密对话；又如“荇菜流之”，用漂浮不定的水草暗示爱情道路上可能遇到的不确定性。诗里还体现了儒家思想中关于婚姻的理想模式——“君子好逑”，即强调婚姻应当建立在双方品德相匹配的基础上。</w:t>
      </w:r>
    </w:p>
    <w:p w14:paraId="47775A8C" w14:textId="77777777" w:rsidR="0037287C" w:rsidRDefault="0037287C">
      <w:pPr>
        <w:rPr>
          <w:rFonts w:hint="eastAsia"/>
        </w:rPr>
      </w:pPr>
    </w:p>
    <w:p w14:paraId="5C19F24F" w14:textId="77777777" w:rsidR="0037287C" w:rsidRDefault="0037287C">
      <w:pPr>
        <w:rPr>
          <w:rFonts w:hint="eastAsia"/>
        </w:rPr>
      </w:pPr>
      <w:r>
        <w:rPr>
          <w:rFonts w:hint="eastAsia"/>
        </w:rPr>
        <w:t>最后的总结</w:t>
      </w:r>
    </w:p>
    <w:p w14:paraId="2716A5B5" w14:textId="77777777" w:rsidR="0037287C" w:rsidRDefault="0037287C">
      <w:pPr>
        <w:rPr>
          <w:rFonts w:hint="eastAsia"/>
        </w:rPr>
      </w:pPr>
      <w:r>
        <w:rPr>
          <w:rFonts w:hint="eastAsia"/>
        </w:rPr>
        <w:t>通过对《关雎》进行拼音标注，我们不仅保留了这首古老诗歌的魅力，同时也让它更加贴近现代社会的生活。无论是在课堂上还是个人阅读时，这样的拼音版都能帮助更多人领略到《诗经》之美，感受到中国古典文学的博大精深。因此，《关雎》不仅是文学作品，更是连接古今、沟通中外的一座文化桥梁。</w:t>
      </w:r>
    </w:p>
    <w:p w14:paraId="6785E570" w14:textId="77777777" w:rsidR="0037287C" w:rsidRDefault="0037287C">
      <w:pPr>
        <w:rPr>
          <w:rFonts w:hint="eastAsia"/>
        </w:rPr>
      </w:pPr>
    </w:p>
    <w:p w14:paraId="5A087DDC" w14:textId="77777777" w:rsidR="0037287C" w:rsidRDefault="003728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7CEA63" w14:textId="16BFE031" w:rsidR="00246DA9" w:rsidRDefault="00246DA9"/>
    <w:sectPr w:rsidR="00246D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DA9"/>
    <w:rsid w:val="00246DA9"/>
    <w:rsid w:val="0037287C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A46CD9-7676-4B3A-A094-C5661BF19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6D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D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D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D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D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D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D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D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D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6D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6D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6D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6D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6D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6D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6D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6D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6D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6D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6D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6D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6D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6D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6D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6D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6D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6D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6D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6D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