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39230" w14:textId="77777777" w:rsidR="00F34BC7" w:rsidRDefault="00F34BC7">
      <w:pPr>
        <w:rPr>
          <w:rFonts w:hint="eastAsia"/>
        </w:rPr>
      </w:pPr>
      <w:r>
        <w:rPr>
          <w:rFonts w:hint="eastAsia"/>
        </w:rPr>
        <w:t>诫的拼音：jiè</w:t>
      </w:r>
    </w:p>
    <w:p w14:paraId="02146631" w14:textId="77777777" w:rsidR="00F34BC7" w:rsidRDefault="00F34BC7">
      <w:pPr>
        <w:rPr>
          <w:rFonts w:hint="eastAsia"/>
        </w:rPr>
      </w:pPr>
      <w:r>
        <w:rPr>
          <w:rFonts w:hint="eastAsia"/>
        </w:rPr>
        <w:t>“诫”字在汉语中是一个具有深刻含义的词汇，其拼音为“jiè”。它主要用来表示警告、劝戒和教导的意思。这个字往往出现在长辈对晚辈的教诲场景中，意在提醒人们注意行为规范，避免错误的发生。《诫子书》是中国传统文化中的一篇重要文献，由三国时期蜀汉丞相诸葛亮撰写，旨在告诫他的儿子诸葛瞻，教导他如何做人处事，修身养性。</w:t>
      </w:r>
    </w:p>
    <w:p w14:paraId="342E832B" w14:textId="77777777" w:rsidR="00F34BC7" w:rsidRDefault="00F34BC7">
      <w:pPr>
        <w:rPr>
          <w:rFonts w:hint="eastAsia"/>
        </w:rPr>
      </w:pPr>
    </w:p>
    <w:p w14:paraId="5B19D38E" w14:textId="77777777" w:rsidR="00F34BC7" w:rsidRDefault="00F34BC7">
      <w:pPr>
        <w:rPr>
          <w:rFonts w:hint="eastAsia"/>
        </w:rPr>
      </w:pPr>
      <w:r>
        <w:rPr>
          <w:rFonts w:hint="eastAsia"/>
        </w:rPr>
        <w:t>诫字的历史渊源</w:t>
      </w:r>
    </w:p>
    <w:p w14:paraId="1F6218F6" w14:textId="77777777" w:rsidR="00F34BC7" w:rsidRDefault="00F34BC7">
      <w:pPr>
        <w:rPr>
          <w:rFonts w:hint="eastAsia"/>
        </w:rPr>
      </w:pPr>
      <w:r>
        <w:rPr>
          <w:rFonts w:hint="eastAsia"/>
        </w:rPr>
        <w:t>追溯到古代，“诫”字就已经出现在各种经典著作之中。早在周朝时期的青铜器铭文中，便可以见到它的身影。随着时间的推移，“诫”逐渐成为一种文化符号，代表着社会道德和个人修养的标准。从先秦诸子百家的思想交流，到两汉时期的礼教制度，“诫”的概念不断丰富和发展。尤其是在儒家思想的影响下，“诫”成为了教育子女的重要原则之一，强调家庭伦理和社会责任的重要性。</w:t>
      </w:r>
    </w:p>
    <w:p w14:paraId="52F18E1C" w14:textId="77777777" w:rsidR="00F34BC7" w:rsidRDefault="00F34BC7">
      <w:pPr>
        <w:rPr>
          <w:rFonts w:hint="eastAsia"/>
        </w:rPr>
      </w:pPr>
    </w:p>
    <w:p w14:paraId="5FF539B7" w14:textId="77777777" w:rsidR="00F34BC7" w:rsidRDefault="00F34BC7">
      <w:pPr>
        <w:rPr>
          <w:rFonts w:hint="eastAsia"/>
        </w:rPr>
      </w:pPr>
      <w:r>
        <w:rPr>
          <w:rFonts w:hint="eastAsia"/>
        </w:rPr>
        <w:t>诫子书的意义与价值</w:t>
      </w:r>
    </w:p>
    <w:p w14:paraId="135D978A" w14:textId="77777777" w:rsidR="00F34BC7" w:rsidRDefault="00F34BC7">
      <w:pPr>
        <w:rPr>
          <w:rFonts w:hint="eastAsia"/>
        </w:rPr>
      </w:pPr>
      <w:r>
        <w:rPr>
          <w:rFonts w:hint="eastAsia"/>
        </w:rPr>
        <w:t>《诫子书》作为一篇家训性质的文章，不仅体现了诸葛亮个人的人生观和价值观，更反映了当时社会对于人才培养的高度关注。书中提到的“静以修身，俭以养德”，至今仍被广泛引用，提醒人们保持内心的宁静和平和，通过节俭来培养良好的品德。这种精神内核超越了时代局限，对于现代社会同样有着重要的启示作用。它教导我们，在面对纷繁复杂的世界时，应该坚守本心，追求内在的充实与和谐。</w:t>
      </w:r>
    </w:p>
    <w:p w14:paraId="649A908F" w14:textId="77777777" w:rsidR="00F34BC7" w:rsidRDefault="00F34BC7">
      <w:pPr>
        <w:rPr>
          <w:rFonts w:hint="eastAsia"/>
        </w:rPr>
      </w:pPr>
    </w:p>
    <w:p w14:paraId="1C5A326E" w14:textId="77777777" w:rsidR="00F34BC7" w:rsidRDefault="00F34BC7">
      <w:pPr>
        <w:rPr>
          <w:rFonts w:hint="eastAsia"/>
        </w:rPr>
      </w:pPr>
      <w:r>
        <w:rPr>
          <w:rFonts w:hint="eastAsia"/>
        </w:rPr>
        <w:t>现代视角下的诫与家庭教育</w:t>
      </w:r>
    </w:p>
    <w:p w14:paraId="7236264E" w14:textId="77777777" w:rsidR="00F34BC7" w:rsidRDefault="00F34BC7">
      <w:pPr>
        <w:rPr>
          <w:rFonts w:hint="eastAsia"/>
        </w:rPr>
      </w:pPr>
      <w:r>
        <w:rPr>
          <w:rFonts w:hint="eastAsia"/>
        </w:rPr>
        <w:t>在现代社会，尽管生活方式和价值观念发生了巨大变化，“诫”的核心意义依然没有改变。家长们依旧重视对孩子品德和行为习惯的培养，希望通过言传身教，帮助孩子树立正确的人生方向。《诫子书》中的许多理念也适用于职场和个人成长领域。例如，“非淡泊无以明志，非宁静无以致远”这句话就告诉我们，在追求事业成功的过程中，必须保持清醒的头脑，远离浮躁和功利，专注于长远目标。这样的思想对于当代年轻人来说是非常宝贵的财富。</w:t>
      </w:r>
    </w:p>
    <w:p w14:paraId="1ABD690F" w14:textId="77777777" w:rsidR="00F34BC7" w:rsidRDefault="00F34BC7">
      <w:pPr>
        <w:rPr>
          <w:rFonts w:hint="eastAsia"/>
        </w:rPr>
      </w:pPr>
    </w:p>
    <w:p w14:paraId="5602B708" w14:textId="77777777" w:rsidR="00F34BC7" w:rsidRDefault="00F34BC7">
      <w:pPr>
        <w:rPr>
          <w:rFonts w:hint="eastAsia"/>
        </w:rPr>
      </w:pPr>
      <w:r>
        <w:rPr>
          <w:rFonts w:hint="eastAsia"/>
        </w:rPr>
        <w:t>传承与发展诫的精神</w:t>
      </w:r>
    </w:p>
    <w:p w14:paraId="152A0683" w14:textId="77777777" w:rsidR="00F34BC7" w:rsidRDefault="00F34BC7">
      <w:pPr>
        <w:rPr>
          <w:rFonts w:hint="eastAsia"/>
        </w:rPr>
      </w:pPr>
      <w:r>
        <w:rPr>
          <w:rFonts w:hint="eastAsia"/>
        </w:rPr>
        <w:t>为了更好地继承和发展“诫”的精神，我们应该结合现代社会的特点，探索新的教育方式和方法。一方面，可以通过学校教育和社会宣传，将优秀的传统文化融入日常生活中；另一方面，家长也应该发挥积极作用，以身作则，为孩子们树立良好的榜样。利用互联网平台传播《诫子书》等经典作品，让更多人了解其中蕴含的智慧和哲理，也是十分必要的。只有当每个人都能够认识到“诫”的重要性，并付诸实践，才能真正实现个人与社会的共同进步。</w:t>
      </w:r>
    </w:p>
    <w:p w14:paraId="5F7D247F" w14:textId="77777777" w:rsidR="00F34BC7" w:rsidRDefault="00F34BC7">
      <w:pPr>
        <w:rPr>
          <w:rFonts w:hint="eastAsia"/>
        </w:rPr>
      </w:pPr>
    </w:p>
    <w:p w14:paraId="69EE2A65" w14:textId="77777777" w:rsidR="00F34BC7" w:rsidRDefault="00F34B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3175F" w14:textId="5EEDF573" w:rsidR="00942EB5" w:rsidRDefault="00942EB5"/>
    <w:sectPr w:rsidR="00942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B5"/>
    <w:rsid w:val="003B267A"/>
    <w:rsid w:val="00942EB5"/>
    <w:rsid w:val="00F3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19E59-FDE7-4A53-B4B4-04D9DBAF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