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61AF" w14:textId="77777777" w:rsidR="008048C5" w:rsidRDefault="008048C5">
      <w:pPr>
        <w:rPr>
          <w:rFonts w:hint="eastAsia"/>
        </w:rPr>
      </w:pPr>
      <w:r>
        <w:rPr>
          <w:rFonts w:hint="eastAsia"/>
        </w:rPr>
        <w:t>金匮肾气丸的拼音：Jīn Guì Shèn Qì Wán</w:t>
      </w:r>
    </w:p>
    <w:p w14:paraId="6F2262A4" w14:textId="77777777" w:rsidR="008048C5" w:rsidRDefault="008048C5">
      <w:pPr>
        <w:rPr>
          <w:rFonts w:hint="eastAsia"/>
        </w:rPr>
      </w:pPr>
      <w:r>
        <w:rPr>
          <w:rFonts w:hint="eastAsia"/>
        </w:rPr>
        <w:t>金匮肾气丸，作为一种历史悠久的传统中药方剂，在中医理论中占据着重要的位置。此药源于东汉时期的《金匮要略》，由医圣张仲景所创，历经千年，其疗效得到了广泛的认可与传承。在现代医学中，它被用来治疗多种由于肾阳虚损所引起的病症。金匮肾气丸的名字来源于其配方来源和主要功效，其中“金匮”指的是珍贵的典籍，《金匮要略》即是古代医学宝库之一；而“肾气”则指代了该药物对肾脏功能的支持和强化作用。</w:t>
      </w:r>
    </w:p>
    <w:p w14:paraId="4D414BE2" w14:textId="77777777" w:rsidR="008048C5" w:rsidRDefault="008048C5">
      <w:pPr>
        <w:rPr>
          <w:rFonts w:hint="eastAsia"/>
        </w:rPr>
      </w:pPr>
    </w:p>
    <w:p w14:paraId="3DE1D71C" w14:textId="77777777" w:rsidR="008048C5" w:rsidRDefault="008048C5">
      <w:pPr>
        <w:rPr>
          <w:rFonts w:hint="eastAsia"/>
        </w:rPr>
      </w:pPr>
      <w:r>
        <w:rPr>
          <w:rFonts w:hint="eastAsia"/>
        </w:rPr>
        <w:t>组成成分</w:t>
      </w:r>
    </w:p>
    <w:p w14:paraId="0C10BC8E" w14:textId="77777777" w:rsidR="008048C5" w:rsidRDefault="008048C5">
      <w:pPr>
        <w:rPr>
          <w:rFonts w:hint="eastAsia"/>
        </w:rPr>
      </w:pPr>
      <w:r>
        <w:rPr>
          <w:rFonts w:hint="eastAsia"/>
        </w:rPr>
        <w:t>金匮肾气丸的组方严谨，包含了多种具有温补肾阳、化气行水作用的中药材。主要成分包括地黄、山茱萸、山药、泽泻、茯苓、牡丹皮、桂枝以及附子等。这些药材共同作用，可以起到增强肾脏机能、改善身体虚弱状况的效果。每一种药材的选择都基于中医理论中的五行相生相克原则，确保了药效的平衡和谐，使得整个方剂既能达到治疗疾病的目的，又不会对身体造成额外负担。</w:t>
      </w:r>
    </w:p>
    <w:p w14:paraId="18685032" w14:textId="77777777" w:rsidR="008048C5" w:rsidRDefault="008048C5">
      <w:pPr>
        <w:rPr>
          <w:rFonts w:hint="eastAsia"/>
        </w:rPr>
      </w:pPr>
    </w:p>
    <w:p w14:paraId="4FDFE96B" w14:textId="77777777" w:rsidR="008048C5" w:rsidRDefault="008048C5">
      <w:pPr>
        <w:rPr>
          <w:rFonts w:hint="eastAsia"/>
        </w:rPr>
      </w:pPr>
      <w:r>
        <w:rPr>
          <w:rFonts w:hint="eastAsia"/>
        </w:rPr>
        <w:t>适用症状</w:t>
      </w:r>
    </w:p>
    <w:p w14:paraId="2ACA3C38" w14:textId="77777777" w:rsidR="008048C5" w:rsidRDefault="008048C5">
      <w:pPr>
        <w:rPr>
          <w:rFonts w:hint="eastAsia"/>
        </w:rPr>
      </w:pPr>
      <w:r>
        <w:rPr>
          <w:rFonts w:hint="eastAsia"/>
        </w:rPr>
        <w:t>根据中医理论，金匮肾气丸适用于因肾阳不足导致的各种症状，如腰膝酸软、畏寒肢冷、夜尿频多、精神疲乏、性功能减退等。对于老年人或体质较弱者来说，服用此药可以帮助恢复体力，提高生活质量。对于一些慢性疾病，如糖尿病、高血压等，如果伴有上述肾阳虚的症状，也可以考虑使用金匮肾气丸作为辅助治疗手段。但需要注意的是，任何药物的使用都应该在医生指导下进行，以确保安全有效。</w:t>
      </w:r>
    </w:p>
    <w:p w14:paraId="41657DA8" w14:textId="77777777" w:rsidR="008048C5" w:rsidRDefault="008048C5">
      <w:pPr>
        <w:rPr>
          <w:rFonts w:hint="eastAsia"/>
        </w:rPr>
      </w:pPr>
    </w:p>
    <w:p w14:paraId="23E9460F" w14:textId="77777777" w:rsidR="008048C5" w:rsidRDefault="008048C5">
      <w:pPr>
        <w:rPr>
          <w:rFonts w:hint="eastAsia"/>
        </w:rPr>
      </w:pPr>
      <w:r>
        <w:rPr>
          <w:rFonts w:hint="eastAsia"/>
        </w:rPr>
        <w:t>使用方法</w:t>
      </w:r>
    </w:p>
    <w:p w14:paraId="4FAD4FBF" w14:textId="77777777" w:rsidR="008048C5" w:rsidRDefault="008048C5">
      <w:pPr>
        <w:rPr>
          <w:rFonts w:hint="eastAsia"/>
        </w:rPr>
      </w:pPr>
      <w:r>
        <w:rPr>
          <w:rFonts w:hint="eastAsia"/>
        </w:rPr>
        <w:t>金匮肾气丸通常为口服制剂，一般建议成人每次服用8粒（约4.5克），一日两次，早晚饭后半小时服用最佳。服药期间应注意饮食调理，避免食用生冷食物，以免影响药效。应保持良好的生活习惯，适当运动，保证充足的睡眠时间。对于孕妇或者哺乳期妇女，以及儿童，应在专业医师的指导下谨慎使用。若患者正在服用其他药物，也需告知医生，以防药物之间产生相互作用。</w:t>
      </w:r>
    </w:p>
    <w:p w14:paraId="16D863D8" w14:textId="77777777" w:rsidR="008048C5" w:rsidRDefault="008048C5">
      <w:pPr>
        <w:rPr>
          <w:rFonts w:hint="eastAsia"/>
        </w:rPr>
      </w:pPr>
    </w:p>
    <w:p w14:paraId="3CC792E9" w14:textId="77777777" w:rsidR="008048C5" w:rsidRDefault="008048C5">
      <w:pPr>
        <w:rPr>
          <w:rFonts w:hint="eastAsia"/>
        </w:rPr>
      </w:pPr>
      <w:r>
        <w:rPr>
          <w:rFonts w:hint="eastAsia"/>
        </w:rPr>
        <w:t>注意事项</w:t>
      </w:r>
    </w:p>
    <w:p w14:paraId="3DF59A0A" w14:textId="77777777" w:rsidR="008048C5" w:rsidRDefault="008048C5">
      <w:pPr>
        <w:rPr>
          <w:rFonts w:hint="eastAsia"/>
        </w:rPr>
      </w:pPr>
      <w:r>
        <w:rPr>
          <w:rFonts w:hint="eastAsia"/>
        </w:rPr>
        <w:t>尽管金匮肾气丸是一种相对安全有效的传统中药，但在使用过程中仍需注意一些事项。应该严格按照说明书或医生的指导来服用，不可自行增减剂量。如果在服用过程中出现不适反应，如过敏、恶心呕吐等症状，应立即停止服用，并及时就医。长期大量服用可能会引起体内阴阳失衡，因此不建议无病预防或长时间连续服用。购买时一定要选择正规渠道，确保药品质量可靠。</w:t>
      </w:r>
    </w:p>
    <w:p w14:paraId="6B953AD9" w14:textId="77777777" w:rsidR="008048C5" w:rsidRDefault="008048C5">
      <w:pPr>
        <w:rPr>
          <w:rFonts w:hint="eastAsia"/>
        </w:rPr>
      </w:pPr>
    </w:p>
    <w:p w14:paraId="22D9CE0E" w14:textId="77777777" w:rsidR="008048C5" w:rsidRDefault="008048C5">
      <w:pPr>
        <w:rPr>
          <w:rFonts w:hint="eastAsia"/>
        </w:rPr>
      </w:pPr>
      <w:r>
        <w:rPr>
          <w:rFonts w:hint="eastAsia"/>
        </w:rPr>
        <w:t>历史沿革与现代研究</w:t>
      </w:r>
    </w:p>
    <w:p w14:paraId="40D7E76E" w14:textId="77777777" w:rsidR="008048C5" w:rsidRDefault="008048C5">
      <w:pPr>
        <w:rPr>
          <w:rFonts w:hint="eastAsia"/>
        </w:rPr>
      </w:pPr>
      <w:r>
        <w:rPr>
          <w:rFonts w:hint="eastAsia"/>
        </w:rPr>
        <w:t>自古以来，金匮肾气丸就备受医家推崇，许多古代医书都有记载其独特的疗效。随着时代的发展，现代科学技术也为这味老药注入了新的活力。近年来，越来越多的研究表明，金匮肾气丸不仅能够调节人体内分泌系统，还能改善心血管健康，甚至对免疫系统的功能也有一定的促进作用。这些研究成果为进一步阐明金匮肾气丸的作用机制提供了科学依据，也为更广泛的临床应用奠定了坚实的基础。金匮肾气丸作为中华医药宝库中的瑰宝，将继续为人类健康事业做出贡献。</w:t>
      </w:r>
    </w:p>
    <w:p w14:paraId="79EDB9AC" w14:textId="77777777" w:rsidR="008048C5" w:rsidRDefault="008048C5">
      <w:pPr>
        <w:rPr>
          <w:rFonts w:hint="eastAsia"/>
        </w:rPr>
      </w:pPr>
    </w:p>
    <w:p w14:paraId="7B6C9CD2" w14:textId="77777777" w:rsidR="008048C5" w:rsidRDefault="00804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11C8A" w14:textId="2FF8EB6E" w:rsidR="00860E48" w:rsidRDefault="00860E48"/>
    <w:sectPr w:rsidR="0086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8"/>
    <w:rsid w:val="003B267A"/>
    <w:rsid w:val="008048C5"/>
    <w:rsid w:val="008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FE3B8-1D39-4EFE-B5E7-B158377E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2025-02-10T04:16:00Z</dcterms:modified>
</cp:coreProperties>
</file>