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1D658" w14:textId="77777777" w:rsidR="00FC4360" w:rsidRDefault="00FC4360">
      <w:pPr>
        <w:rPr>
          <w:rFonts w:hint="eastAsia"/>
        </w:rPr>
      </w:pPr>
      <w:r>
        <w:rPr>
          <w:rFonts w:hint="eastAsia"/>
        </w:rPr>
        <w:t>销毁挑衅的拼音：构建和谐沟通的桥梁</w:t>
      </w:r>
    </w:p>
    <w:p w14:paraId="04222A0A" w14:textId="77777777" w:rsidR="00FC4360" w:rsidRDefault="00FC4360">
      <w:pPr>
        <w:rPr>
          <w:rFonts w:hint="eastAsia"/>
        </w:rPr>
      </w:pPr>
      <w:r>
        <w:rPr>
          <w:rFonts w:hint="eastAsia"/>
        </w:rPr>
        <w:t>在汉语的学习和使用中，拼音扮演着至关重要的角色。它不仅是儿童学习汉字发音的基础工具，也是成人进行文字输入、语音识别等现代信息技术交流的重要媒介。然而，当拼音被用于不当目的，如网络上的挑衅言论时，它就不再是一个单纯的教育或技术工具，而是变成了可能破坏社会和谐的利器。因此，“销毁挑衅的拼音”这一概念应运而生，旨在倡导文明用语，抵制网络暴力。</w:t>
      </w:r>
    </w:p>
    <w:p w14:paraId="58390980" w14:textId="77777777" w:rsidR="00FC4360" w:rsidRDefault="00FC4360">
      <w:pPr>
        <w:rPr>
          <w:rFonts w:hint="eastAsia"/>
        </w:rPr>
      </w:pPr>
    </w:p>
    <w:p w14:paraId="4D851DD9" w14:textId="77777777" w:rsidR="00FC4360" w:rsidRDefault="00FC4360">
      <w:pPr>
        <w:rPr>
          <w:rFonts w:hint="eastAsia"/>
        </w:rPr>
      </w:pPr>
      <w:r>
        <w:rPr>
          <w:rFonts w:hint="eastAsia"/>
        </w:rPr>
        <w:t>拼音的双刃剑效应</w:t>
      </w:r>
    </w:p>
    <w:p w14:paraId="4A21326B" w14:textId="77777777" w:rsidR="00FC4360" w:rsidRDefault="00FC4360">
      <w:pPr>
        <w:rPr>
          <w:rFonts w:hint="eastAsia"/>
        </w:rPr>
      </w:pPr>
      <w:r>
        <w:rPr>
          <w:rFonts w:hint="eastAsia"/>
        </w:rPr>
        <w:t>拼音的发明初衷是为了帮助人们更准确地掌握汉字的读音，从而降低语言学习的难度。但是，随着互联网的发展，一些人开始利用拼音的谐音特性来制造具有攻击性的词语或句子，这些内容往往带有侮辱、诽谤或挑衅意味，严重影响了网络环境的健康与安全。例如，某些不恰当的拼音组合可能用来影射个人或群体，造成误解和冲突。这种行为不仅违反了网络礼仪，也触犯了相关法律法规。</w:t>
      </w:r>
    </w:p>
    <w:p w14:paraId="44659A2F" w14:textId="77777777" w:rsidR="00FC4360" w:rsidRDefault="00FC4360">
      <w:pPr>
        <w:rPr>
          <w:rFonts w:hint="eastAsia"/>
        </w:rPr>
      </w:pPr>
    </w:p>
    <w:p w14:paraId="001BB34F" w14:textId="77777777" w:rsidR="00FC4360" w:rsidRDefault="00FC4360">
      <w:pPr>
        <w:rPr>
          <w:rFonts w:hint="eastAsia"/>
        </w:rPr>
      </w:pPr>
      <w:r>
        <w:rPr>
          <w:rFonts w:hint="eastAsia"/>
        </w:rPr>
        <w:t>从根源解决问题：教育的重要性</w:t>
      </w:r>
    </w:p>
    <w:p w14:paraId="1F9AD2FD" w14:textId="77777777" w:rsidR="00FC4360" w:rsidRDefault="00FC4360">
      <w:pPr>
        <w:rPr>
          <w:rFonts w:hint="eastAsia"/>
        </w:rPr>
      </w:pPr>
      <w:r>
        <w:rPr>
          <w:rFonts w:hint="eastAsia"/>
        </w:rPr>
        <w:t>要真正实现“销毁挑衅的拼音”，关键在于从源头抓起，即通过教育提升公众的语言素养。学校和社会应该共同努力，加强对学生的品德教育，教导他们尊重他人，避免使用伤害性的言语。家长也应当起到表率作用，引导孩子正确理解和运用语言。媒体和社交平台也应该承担起社会责任，积极传播正能量，共同营造一个文明健康的交流空间。</w:t>
      </w:r>
    </w:p>
    <w:p w14:paraId="505379DD" w14:textId="77777777" w:rsidR="00FC4360" w:rsidRDefault="00FC4360">
      <w:pPr>
        <w:rPr>
          <w:rFonts w:hint="eastAsia"/>
        </w:rPr>
      </w:pPr>
    </w:p>
    <w:p w14:paraId="4579A18C" w14:textId="77777777" w:rsidR="00FC4360" w:rsidRDefault="00FC4360">
      <w:pPr>
        <w:rPr>
          <w:rFonts w:hint="eastAsia"/>
        </w:rPr>
      </w:pPr>
      <w:r>
        <w:rPr>
          <w:rFonts w:hint="eastAsia"/>
        </w:rPr>
        <w:t>技术手段辅助治理</w:t>
      </w:r>
    </w:p>
    <w:p w14:paraId="75319B95" w14:textId="77777777" w:rsidR="00FC4360" w:rsidRDefault="00FC4360">
      <w:pPr>
        <w:rPr>
          <w:rFonts w:hint="eastAsia"/>
        </w:rPr>
      </w:pPr>
      <w:r>
        <w:rPr>
          <w:rFonts w:hint="eastAsia"/>
        </w:rPr>
        <w:t>除了思想意识层面的工作外，还可以借助科技的力量来辅助管理。比如开发更加智能的过滤系统，能够自动识别并拦截含有挑衅性质的拼音表达；或是建立用户信用评价机制，对于多次发布不良内容的账号给予警告甚至封禁处理。当然，任何措施都必须遵循合法合规的原则，在保障公民言论自由的前提下维护良好的网络秩序。</w:t>
      </w:r>
    </w:p>
    <w:p w14:paraId="7B983EC4" w14:textId="77777777" w:rsidR="00FC4360" w:rsidRDefault="00FC4360">
      <w:pPr>
        <w:rPr>
          <w:rFonts w:hint="eastAsia"/>
        </w:rPr>
      </w:pPr>
    </w:p>
    <w:p w14:paraId="758ABCDE" w14:textId="77777777" w:rsidR="00FC4360" w:rsidRDefault="00FC4360">
      <w:pPr>
        <w:rPr>
          <w:rFonts w:hint="eastAsia"/>
        </w:rPr>
      </w:pPr>
      <w:r>
        <w:rPr>
          <w:rFonts w:hint="eastAsia"/>
        </w:rPr>
        <w:t>最后的总结：共筑美好未来</w:t>
      </w:r>
    </w:p>
    <w:p w14:paraId="44AB0D93" w14:textId="77777777" w:rsidR="00FC4360" w:rsidRDefault="00FC4360">
      <w:pPr>
        <w:rPr>
          <w:rFonts w:hint="eastAsia"/>
        </w:rPr>
      </w:pPr>
      <w:r>
        <w:rPr>
          <w:rFonts w:hint="eastAsia"/>
        </w:rPr>
        <w:t>“销毁挑衅的拼音”不仅仅是一句口号，更是我们对未来社会的美好愿景。在这个过程中，每个人都不是旁观者，而是参与者和建设者。让我们携手合作，以实际行动践行文明交流的价值观，为构建和谐共生的社会贡献自己的力量。通过不断努力，相信终有一天，我们可以彻底消除那些隐藏在拼音背后的恶意，让语言真正成为连接心灵、传递温暖的纽带。</w:t>
      </w:r>
    </w:p>
    <w:p w14:paraId="09DA5087" w14:textId="77777777" w:rsidR="00FC4360" w:rsidRDefault="00FC4360">
      <w:pPr>
        <w:rPr>
          <w:rFonts w:hint="eastAsia"/>
        </w:rPr>
      </w:pPr>
    </w:p>
    <w:p w14:paraId="72710B29" w14:textId="77777777" w:rsidR="00FC4360" w:rsidRDefault="00FC43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2859C" w14:textId="174FFB86" w:rsidR="008F4549" w:rsidRDefault="008F4549"/>
    <w:sectPr w:rsidR="008F4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49"/>
    <w:rsid w:val="003B267A"/>
    <w:rsid w:val="008F4549"/>
    <w:rsid w:val="00FC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31A30-F2B1-4685-A344-842B56D3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