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3B49F" w14:textId="77777777" w:rsidR="00BB4287" w:rsidRDefault="00BB4287">
      <w:pPr>
        <w:rPr>
          <w:rFonts w:hint="eastAsia"/>
        </w:rPr>
      </w:pPr>
      <w:r>
        <w:rPr>
          <w:rFonts w:hint="eastAsia"/>
        </w:rPr>
        <w:t>静女归荑 jìng nǚ guī tí</w:t>
      </w:r>
    </w:p>
    <w:p w14:paraId="3802D45F" w14:textId="77777777" w:rsidR="00BB4287" w:rsidRDefault="00BB4287">
      <w:pPr>
        <w:rPr>
          <w:rFonts w:hint="eastAsia"/>
        </w:rPr>
      </w:pPr>
      <w:r>
        <w:rPr>
          <w:rFonts w:hint="eastAsia"/>
        </w:rPr>
        <w:t>“静女归荑”这一词语源自《诗经·邶风·静女》篇，是中国古代文学中的一颗璀璨明珠。这句古诗描绘了一位娴静女子手捧柔荑（一种细嫩的草）归来的画面，充满了诗意与画意。在那个礼教森严的社会背景下，“静女”象征着端庄、温婉、内敛的女性形象，而“归荑”则寓意着纯洁无暇的心灵和对美好生活的向往。</w:t>
      </w:r>
    </w:p>
    <w:p w14:paraId="36171EB0" w14:textId="77777777" w:rsidR="00BB4287" w:rsidRDefault="00BB4287">
      <w:pPr>
        <w:rPr>
          <w:rFonts w:hint="eastAsia"/>
        </w:rPr>
      </w:pPr>
    </w:p>
    <w:p w14:paraId="33D421FF" w14:textId="77777777" w:rsidR="00BB4287" w:rsidRDefault="00BB4287">
      <w:pPr>
        <w:rPr>
          <w:rFonts w:hint="eastAsia"/>
        </w:rPr>
      </w:pPr>
      <w:r>
        <w:rPr>
          <w:rFonts w:hint="eastAsia"/>
        </w:rPr>
        <w:t>《诗经》中的静态之美</w:t>
      </w:r>
    </w:p>
    <w:p w14:paraId="60187D1E" w14:textId="77777777" w:rsidR="00BB4287" w:rsidRDefault="00BB4287">
      <w:pPr>
        <w:rPr>
          <w:rFonts w:hint="eastAsia"/>
        </w:rPr>
      </w:pPr>
      <w:r>
        <w:rPr>
          <w:rFonts w:hint="eastAsia"/>
        </w:rPr>
        <w:t>《诗经》作为中国最早的诗歌总集，收录了从西周初年至春秋中期约500年间的305首诗歌。它不仅反映了当时社会的政治、经济、文化状况，更展现了人们的生活百态与情感世界。“静女归荑”所在的《邶风·静女》一诗，正是通过细腻的笔触，将一位少女的形象刻画得栩栩如生。诗中，她“俟我于城隅”，等待着心上人；又“爱而不见”，羞涩地藏起自己的身影；最后“自牧归荑”，带着草原上的柔荑归来，整个过程充满了少女特有的含蓄与温柔。</w:t>
      </w:r>
    </w:p>
    <w:p w14:paraId="4E7C3C29" w14:textId="77777777" w:rsidR="00BB4287" w:rsidRDefault="00BB4287">
      <w:pPr>
        <w:rPr>
          <w:rFonts w:hint="eastAsia"/>
        </w:rPr>
      </w:pPr>
    </w:p>
    <w:p w14:paraId="5CD43467" w14:textId="77777777" w:rsidR="00BB4287" w:rsidRDefault="00BB4287">
      <w:pPr>
        <w:rPr>
          <w:rFonts w:hint="eastAsia"/>
        </w:rPr>
      </w:pPr>
      <w:r>
        <w:rPr>
          <w:rFonts w:hint="eastAsia"/>
        </w:rPr>
        <w:t>历史背景下的女性形象</w:t>
      </w:r>
    </w:p>
    <w:p w14:paraId="4AA289E1" w14:textId="77777777" w:rsidR="00BB4287" w:rsidRDefault="00BB4287">
      <w:pPr>
        <w:rPr>
          <w:rFonts w:hint="eastAsia"/>
        </w:rPr>
      </w:pPr>
      <w:r>
        <w:rPr>
          <w:rFonts w:hint="eastAsia"/>
        </w:rPr>
        <w:t>在中国古代，女性的角色多被限制在家庭范围内，她们被期望成为贤妻良母，遵守三从四德等封建礼教。然而，在《诗经》中，我们看到了不同类型的女性形象，既有像“静女”这样的闺秀，也有勇敢追求爱情的女性。这些形象虽然受到时代局限，但她们的情感表达却真实而动人，展现了人性中最柔软的一面。随着时代的变迁，现代社会的女性已经摆脱了许多传统束缚，但在古代文学作品中留下的美好形象，依然令人怀念。</w:t>
      </w:r>
    </w:p>
    <w:p w14:paraId="373BDC12" w14:textId="77777777" w:rsidR="00BB4287" w:rsidRDefault="00BB4287">
      <w:pPr>
        <w:rPr>
          <w:rFonts w:hint="eastAsia"/>
        </w:rPr>
      </w:pPr>
    </w:p>
    <w:p w14:paraId="738760CD" w14:textId="77777777" w:rsidR="00BB4287" w:rsidRDefault="00BB4287">
      <w:pPr>
        <w:rPr>
          <w:rFonts w:hint="eastAsia"/>
        </w:rPr>
      </w:pPr>
      <w:r>
        <w:rPr>
          <w:rFonts w:hint="eastAsia"/>
        </w:rPr>
        <w:t>文学艺术中的静女归荑</w:t>
      </w:r>
    </w:p>
    <w:p w14:paraId="0E14446C" w14:textId="77777777" w:rsidR="00BB4287" w:rsidRDefault="00BB4287">
      <w:pPr>
        <w:rPr>
          <w:rFonts w:hint="eastAsia"/>
        </w:rPr>
      </w:pPr>
      <w:r>
        <w:rPr>
          <w:rFonts w:hint="eastAsia"/>
        </w:rPr>
        <w:t>“静女归荑”不仅仅是一个简单的诗句，它已经成为了一个富有象征意义的文化符号，出现在各种文学作品、绘画、音乐甚至影视剧中。许多艺术家以“静女”为主题进行创作，试图捕捉那份古典美与现代审美的结合点。画家们用笔墨勾勒出宁静的乡村景象，诗人则继续歌颂那份纯真无邪的爱情，音乐家谱写旋律来传达那悠远的情愫。无论是何种形式的艺术表现，“静女归荑”所传递的那种静谧、和谐的美感始终是其核心所在。</w:t>
      </w:r>
    </w:p>
    <w:p w14:paraId="003DFF8D" w14:textId="77777777" w:rsidR="00BB4287" w:rsidRDefault="00BB4287">
      <w:pPr>
        <w:rPr>
          <w:rFonts w:hint="eastAsia"/>
        </w:rPr>
      </w:pPr>
    </w:p>
    <w:p w14:paraId="300B4009" w14:textId="77777777" w:rsidR="00BB4287" w:rsidRDefault="00BB4287">
      <w:pPr>
        <w:rPr>
          <w:rFonts w:hint="eastAsia"/>
        </w:rPr>
      </w:pPr>
      <w:r>
        <w:rPr>
          <w:rFonts w:hint="eastAsia"/>
        </w:rPr>
        <w:t>静女归荑在当代的意义</w:t>
      </w:r>
    </w:p>
    <w:p w14:paraId="4D62FE93" w14:textId="77777777" w:rsidR="00BB4287" w:rsidRDefault="00BB4287">
      <w:pPr>
        <w:rPr>
          <w:rFonts w:hint="eastAsia"/>
        </w:rPr>
      </w:pPr>
      <w:r>
        <w:rPr>
          <w:rFonts w:hint="eastAsia"/>
        </w:rPr>
        <w:t>尽管距离《诗经》的时代已经过去了数千年，但“静女归荑”所蕴含的价值观并未过时。在这个快节奏的现代社会里，人们常常感到压力重重，内心渴望一份宁静和平和。因此，“静女”的形象提醒着我们，无论外界如何喧嚣，都应该保持内心的纯净与安宁。它也鼓励现代女性在追求事业成功的不要忘记培养自己的内在修养，做一个既独立又有魅力的人。“静女归荑”不仅是对中国传统文化的一种传承，更是对美好生活的永恒追求。</w:t>
      </w:r>
    </w:p>
    <w:p w14:paraId="7E280A09" w14:textId="77777777" w:rsidR="00BB4287" w:rsidRDefault="00BB4287">
      <w:pPr>
        <w:rPr>
          <w:rFonts w:hint="eastAsia"/>
        </w:rPr>
      </w:pPr>
    </w:p>
    <w:p w14:paraId="25628B6D" w14:textId="77777777" w:rsidR="00BB4287" w:rsidRDefault="00BB42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F3CAE6" w14:textId="611608F5" w:rsidR="00621CAA" w:rsidRDefault="00621CAA"/>
    <w:sectPr w:rsidR="00621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AA"/>
    <w:rsid w:val="003B267A"/>
    <w:rsid w:val="00621CAA"/>
    <w:rsid w:val="00BB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59047-FE9D-4C0D-9F44-CFDADA7F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